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67B3" w14:textId="77777777" w:rsidR="00FA7A62" w:rsidRPr="00FA7A62" w:rsidRDefault="003D1407" w:rsidP="00FA7A62">
      <w:pPr>
        <w:pStyle w:val="Title"/>
        <w:rPr>
          <w:lang w:val="fr-FR"/>
        </w:rPr>
      </w:pPr>
      <w:r>
        <w:rPr>
          <w:lang w:val="fr-FR"/>
        </w:rPr>
        <w:t xml:space="preserve"> </w:t>
      </w:r>
      <w:r w:rsidR="00FA7A62" w:rsidRPr="00FA7A62">
        <w:rPr>
          <w:lang w:val="fr-FR"/>
        </w:rPr>
        <w:t>INTERNATIONAL ORGANISATION FOR STANDARDISATION</w:t>
      </w:r>
    </w:p>
    <w:p w14:paraId="6A5803EF" w14:textId="77777777" w:rsidR="00FA7A62" w:rsidRPr="00FA7A62" w:rsidRDefault="00FA7A62" w:rsidP="00FA7A62">
      <w:pPr>
        <w:jc w:val="center"/>
        <w:rPr>
          <w:b/>
          <w:sz w:val="28"/>
          <w:szCs w:val="20"/>
          <w:lang w:val="fr-FR"/>
        </w:rPr>
      </w:pPr>
      <w:r w:rsidRPr="00FA7A62">
        <w:rPr>
          <w:b/>
          <w:sz w:val="28"/>
          <w:lang w:val="fr-FR"/>
        </w:rPr>
        <w:t>ORGANISATION INTERNATIONALE DE NORMALISATION</w:t>
      </w:r>
    </w:p>
    <w:p w14:paraId="4D9BD3B8" w14:textId="77777777" w:rsidR="00FA7A62" w:rsidRDefault="0031733C" w:rsidP="00FA7A62">
      <w:pPr>
        <w:jc w:val="center"/>
        <w:rPr>
          <w:b/>
          <w:sz w:val="28"/>
          <w:szCs w:val="20"/>
        </w:rPr>
      </w:pPr>
      <w:r>
        <w:rPr>
          <w:b/>
          <w:sz w:val="28"/>
        </w:rPr>
        <w:t>ISO/IEC JTC1/SC 29/WG 3</w:t>
      </w:r>
    </w:p>
    <w:p w14:paraId="6E162942" w14:textId="77777777" w:rsidR="00FA7A62" w:rsidRDefault="00FA7A62" w:rsidP="00FA7A62">
      <w:pPr>
        <w:jc w:val="center"/>
        <w:rPr>
          <w:b/>
          <w:sz w:val="20"/>
          <w:szCs w:val="20"/>
        </w:rPr>
      </w:pPr>
      <w:r>
        <w:rPr>
          <w:b/>
          <w:sz w:val="28"/>
        </w:rPr>
        <w:t>CODING OF MOVING PICTURES AND AUDIO</w:t>
      </w:r>
    </w:p>
    <w:p w14:paraId="6339CD00" w14:textId="77777777" w:rsidR="00FA7A62" w:rsidRDefault="00FA7A62" w:rsidP="00FA7A62">
      <w:pPr>
        <w:tabs>
          <w:tab w:val="left" w:pos="5387"/>
        </w:tabs>
        <w:spacing w:line="240" w:lineRule="exact"/>
        <w:jc w:val="center"/>
        <w:rPr>
          <w:b/>
          <w:sz w:val="20"/>
          <w:szCs w:val="20"/>
        </w:rPr>
      </w:pPr>
      <w:r>
        <w:rPr>
          <w:b/>
        </w:rPr>
        <w:t> </w:t>
      </w:r>
    </w:p>
    <w:p w14:paraId="3B7A54CA" w14:textId="0CC383B5" w:rsidR="00FA7A62" w:rsidRPr="00FC7B5B" w:rsidRDefault="00FA7A62" w:rsidP="009E009A">
      <w:pPr>
        <w:jc w:val="right"/>
        <w:rPr>
          <w:b/>
          <w:color w:val="FF0000"/>
          <w:sz w:val="44"/>
          <w:lang w:val="es-ES"/>
        </w:rPr>
      </w:pPr>
      <w:r>
        <w:rPr>
          <w:b/>
        </w:rPr>
        <w:t>ISO/IEC JTC1/SC</w:t>
      </w:r>
      <w:r w:rsidR="0031733C">
        <w:rPr>
          <w:b/>
        </w:rPr>
        <w:t xml:space="preserve"> </w:t>
      </w:r>
      <w:r>
        <w:rPr>
          <w:b/>
        </w:rPr>
        <w:t>29/WG</w:t>
      </w:r>
      <w:r w:rsidR="0031733C">
        <w:rPr>
          <w:b/>
        </w:rPr>
        <w:t xml:space="preserve"> 3</w:t>
      </w:r>
      <w:r w:rsidRPr="00FC7B5B">
        <w:rPr>
          <w:b/>
          <w:lang w:val="es-ES"/>
        </w:rPr>
        <w:t>/</w:t>
      </w:r>
      <w:r w:rsidRPr="00755599">
        <w:rPr>
          <w:b/>
          <w:sz w:val="44"/>
          <w:lang w:val="es-ES"/>
        </w:rPr>
        <w:t>M</w:t>
      </w:r>
      <w:r w:rsidR="00214A67">
        <w:rPr>
          <w:b/>
          <w:sz w:val="44"/>
          <w:lang w:val="es-ES"/>
        </w:rPr>
        <w:t>6</w:t>
      </w:r>
      <w:r w:rsidR="00D975B3">
        <w:rPr>
          <w:b/>
          <w:sz w:val="44"/>
          <w:lang w:val="es-ES"/>
        </w:rPr>
        <w:t>3</w:t>
      </w:r>
      <w:r w:rsidR="004F18B5">
        <w:rPr>
          <w:b/>
          <w:sz w:val="44"/>
          <w:lang w:val="es-ES"/>
        </w:rPr>
        <w:t>62</w:t>
      </w:r>
      <w:r w:rsidR="00D975B3">
        <w:rPr>
          <w:b/>
          <w:sz w:val="44"/>
          <w:lang w:val="es-ES"/>
        </w:rPr>
        <w:t>8</w:t>
      </w:r>
    </w:p>
    <w:p w14:paraId="5F13906A" w14:textId="606F0D28" w:rsidR="00167A06" w:rsidRPr="00FC7B5B" w:rsidRDefault="00D975B3" w:rsidP="009E009A">
      <w:pPr>
        <w:jc w:val="right"/>
        <w:rPr>
          <w:b/>
          <w:lang w:val="es-ES"/>
        </w:rPr>
      </w:pPr>
      <w:r>
        <w:rPr>
          <w:b/>
          <w:color w:val="000000"/>
        </w:rPr>
        <w:t>July</w:t>
      </w:r>
      <w:r w:rsidR="004F18B5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4F18B5">
        <w:rPr>
          <w:b/>
          <w:color w:val="000000"/>
        </w:rPr>
        <w:t>2</w:t>
      </w:r>
      <w:r w:rsidR="001D4257">
        <w:rPr>
          <w:b/>
          <w:color w:val="000000"/>
        </w:rPr>
        <w:t>, 20</w:t>
      </w:r>
      <w:r w:rsidR="00F25A12">
        <w:rPr>
          <w:b/>
          <w:color w:val="000000"/>
        </w:rPr>
        <w:t>2</w:t>
      </w:r>
      <w:r w:rsidR="0037737D">
        <w:rPr>
          <w:b/>
          <w:color w:val="000000"/>
        </w:rPr>
        <w:t>3</w:t>
      </w:r>
    </w:p>
    <w:p w14:paraId="0C9813D8" w14:textId="77777777" w:rsidR="00FA7A62" w:rsidRPr="00FC7B5B" w:rsidRDefault="00FA7A62" w:rsidP="00FA7A62">
      <w:pPr>
        <w:spacing w:line="240" w:lineRule="exact"/>
        <w:rPr>
          <w:sz w:val="20"/>
          <w:szCs w:val="20"/>
          <w:lang w:val="es-ES"/>
        </w:rPr>
      </w:pPr>
      <w:r w:rsidRPr="00FC7B5B">
        <w:rPr>
          <w:lang w:val="es-ES"/>
        </w:rPr>
        <w:t> </w:t>
      </w:r>
    </w:p>
    <w:p w14:paraId="413DF712" w14:textId="77777777" w:rsidR="00CB0AF0" w:rsidRDefault="00CB0AF0" w:rsidP="00CB0AF0">
      <w:pPr>
        <w:tabs>
          <w:tab w:val="left" w:pos="1134"/>
        </w:tabs>
        <w:suppressAutoHyphens/>
        <w:spacing w:line="360" w:lineRule="auto"/>
        <w:jc w:val="both"/>
        <w:rPr>
          <w:b/>
          <w:szCs w:val="20"/>
        </w:rPr>
      </w:pPr>
      <w:r>
        <w:rPr>
          <w:b/>
        </w:rPr>
        <w:t>Source:</w:t>
      </w:r>
      <w:r>
        <w:rPr>
          <w:b/>
        </w:rPr>
        <w:tab/>
        <w:t>AHG</w:t>
      </w:r>
      <w:r w:rsidR="003F7AF9">
        <w:rPr>
          <w:b/>
        </w:rPr>
        <w:t xml:space="preserve"> on Font Format</w:t>
      </w:r>
    </w:p>
    <w:p w14:paraId="013C50D3" w14:textId="267CBC47" w:rsidR="00CB0AF0" w:rsidRDefault="00CB0AF0" w:rsidP="009E009A">
      <w:pPr>
        <w:tabs>
          <w:tab w:val="left" w:pos="1134"/>
        </w:tabs>
        <w:suppressAutoHyphens/>
        <w:spacing w:line="360" w:lineRule="auto"/>
        <w:jc w:val="both"/>
        <w:rPr>
          <w:b/>
          <w:szCs w:val="20"/>
        </w:rPr>
      </w:pPr>
      <w:r>
        <w:rPr>
          <w:b/>
        </w:rPr>
        <w:t>St</w:t>
      </w:r>
      <w:r w:rsidR="00C95D85">
        <w:rPr>
          <w:b/>
        </w:rPr>
        <w:t>a</w:t>
      </w:r>
      <w:r w:rsidR="00FC7B5B">
        <w:rPr>
          <w:b/>
        </w:rPr>
        <w:t>tus:</w:t>
      </w:r>
      <w:r w:rsidR="00FC7B5B">
        <w:rPr>
          <w:b/>
        </w:rPr>
        <w:tab/>
        <w:t xml:space="preserve">Contribution to the </w:t>
      </w:r>
      <w:r w:rsidR="0037737D">
        <w:rPr>
          <w:b/>
        </w:rPr>
        <w:t>1</w:t>
      </w:r>
      <w:r w:rsidR="00D975B3">
        <w:rPr>
          <w:b/>
        </w:rPr>
        <w:t>2</w:t>
      </w:r>
      <w:r w:rsidR="007C3150" w:rsidRPr="007C3150">
        <w:rPr>
          <w:b/>
          <w:vertAlign w:val="superscript"/>
        </w:rPr>
        <w:t>th</w:t>
      </w:r>
      <w:r w:rsidR="007C3150">
        <w:rPr>
          <w:b/>
        </w:rPr>
        <w:t xml:space="preserve"> </w:t>
      </w:r>
      <w:r w:rsidR="00F96CFD">
        <w:rPr>
          <w:b/>
        </w:rPr>
        <w:t>SC29/WG3 (</w:t>
      </w:r>
      <w:r w:rsidR="00DC083F">
        <w:rPr>
          <w:b/>
        </w:rPr>
        <w:t>MPEG</w:t>
      </w:r>
      <w:r>
        <w:rPr>
          <w:b/>
        </w:rPr>
        <w:t xml:space="preserve"> </w:t>
      </w:r>
      <w:r w:rsidR="00F96CFD">
        <w:rPr>
          <w:b/>
        </w:rPr>
        <w:t xml:space="preserve">Systems) </w:t>
      </w:r>
      <w:r>
        <w:rPr>
          <w:b/>
        </w:rPr>
        <w:t>Meeting</w:t>
      </w:r>
    </w:p>
    <w:p w14:paraId="01F5559F" w14:textId="77777777" w:rsidR="00CB0AF0" w:rsidRDefault="00CB0AF0" w:rsidP="00CB0AF0">
      <w:pPr>
        <w:tabs>
          <w:tab w:val="left" w:pos="1134"/>
        </w:tabs>
        <w:suppressAutoHyphens/>
        <w:spacing w:line="360" w:lineRule="auto"/>
        <w:jc w:val="both"/>
        <w:rPr>
          <w:b/>
          <w:szCs w:val="20"/>
        </w:rPr>
      </w:pPr>
      <w:r>
        <w:rPr>
          <w:b/>
        </w:rPr>
        <w:t>Title:</w:t>
      </w:r>
      <w:r>
        <w:rPr>
          <w:b/>
        </w:rPr>
        <w:tab/>
      </w:r>
      <w:r w:rsidR="00F96CFD">
        <w:rPr>
          <w:b/>
        </w:rPr>
        <w:t xml:space="preserve">Report of the </w:t>
      </w:r>
      <w:r>
        <w:rPr>
          <w:b/>
        </w:rPr>
        <w:t xml:space="preserve">AHG </w:t>
      </w:r>
      <w:r w:rsidR="00DC083F">
        <w:rPr>
          <w:b/>
        </w:rPr>
        <w:t>on Font Format</w:t>
      </w:r>
    </w:p>
    <w:p w14:paraId="3BE25342" w14:textId="77777777" w:rsidR="00CB0AF0" w:rsidRPr="007003DC" w:rsidRDefault="00CB0AF0" w:rsidP="00291F9E">
      <w:pPr>
        <w:tabs>
          <w:tab w:val="left" w:pos="1134"/>
        </w:tabs>
        <w:suppressAutoHyphens/>
        <w:spacing w:line="360" w:lineRule="auto"/>
        <w:jc w:val="both"/>
        <w:rPr>
          <w:b/>
          <w:szCs w:val="20"/>
        </w:rPr>
      </w:pPr>
      <w:r>
        <w:rPr>
          <w:b/>
        </w:rPr>
        <w:t>Author:</w:t>
      </w:r>
      <w:r>
        <w:rPr>
          <w:b/>
        </w:rPr>
        <w:tab/>
      </w:r>
      <w:r w:rsidR="006F0AF5">
        <w:rPr>
          <w:b/>
        </w:rPr>
        <w:t>V</w:t>
      </w:r>
      <w:r w:rsidR="00BA5604">
        <w:rPr>
          <w:b/>
        </w:rPr>
        <w:t>ladimir Levantovsky</w:t>
      </w:r>
      <w:r w:rsidR="007C3150">
        <w:rPr>
          <w:b/>
        </w:rPr>
        <w:t xml:space="preserve"> (Type Standards)</w:t>
      </w:r>
    </w:p>
    <w:p w14:paraId="74A0ED8A" w14:textId="77777777" w:rsidR="004013F6" w:rsidRDefault="00A1541A" w:rsidP="00FF098F">
      <w:pPr>
        <w:pStyle w:val="Heading1"/>
        <w:numPr>
          <w:ilvl w:val="3"/>
          <w:numId w:val="2"/>
        </w:numPr>
        <w:tabs>
          <w:tab w:val="clear" w:pos="4298"/>
          <w:tab w:val="num" w:pos="540"/>
        </w:tabs>
        <w:ind w:hanging="4298"/>
      </w:pPr>
      <w:r>
        <w:t>Ad Hoc group m</w:t>
      </w:r>
      <w:r w:rsidR="004013F6">
        <w:t>andate</w:t>
      </w:r>
      <w:r w:rsidR="00834136">
        <w:t>s</w:t>
      </w:r>
    </w:p>
    <w:p w14:paraId="5CC5C190" w14:textId="55E91A63" w:rsidR="00532620" w:rsidRDefault="00532620" w:rsidP="00194C31">
      <w:pPr>
        <w:numPr>
          <w:ilvl w:val="0"/>
          <w:numId w:val="2"/>
        </w:numPr>
        <w:tabs>
          <w:tab w:val="num" w:pos="900"/>
        </w:tabs>
        <w:ind w:left="900"/>
      </w:pPr>
      <w:r>
        <w:t xml:space="preserve">Review </w:t>
      </w:r>
      <w:r w:rsidR="00290A59">
        <w:t>the text of the updated Working Draft of ISO/IEC 14496-22 5</w:t>
      </w:r>
      <w:r w:rsidR="00290A59" w:rsidRPr="00290A59">
        <w:rPr>
          <w:vertAlign w:val="superscript"/>
        </w:rPr>
        <w:t>th</w:t>
      </w:r>
      <w:r w:rsidR="00290A59">
        <w:t xml:space="preserve"> edition</w:t>
      </w:r>
      <w:r w:rsidR="00D975B3">
        <w:t xml:space="preserve"> (</w:t>
      </w:r>
      <w:r w:rsidR="00D975B3" w:rsidRPr="00D975B3">
        <w:rPr>
          <w:color w:val="222222"/>
          <w:shd w:val="clear" w:color="auto" w:fill="FFFFFF"/>
        </w:rPr>
        <w:t>WG03N08</w:t>
      </w:r>
      <w:r w:rsidR="00D975B3">
        <w:rPr>
          <w:color w:val="222222"/>
          <w:shd w:val="clear" w:color="auto" w:fill="FFFFFF"/>
        </w:rPr>
        <w:t>47</w:t>
      </w:r>
      <w:r w:rsidR="00290A59">
        <w:t>)</w:t>
      </w:r>
      <w:r>
        <w:t>.</w:t>
      </w:r>
    </w:p>
    <w:p w14:paraId="7E062AEA" w14:textId="32982290" w:rsidR="00D975B3" w:rsidRPr="00D975B3" w:rsidRDefault="00D975B3" w:rsidP="00194C31">
      <w:pPr>
        <w:numPr>
          <w:ilvl w:val="0"/>
          <w:numId w:val="2"/>
        </w:numPr>
        <w:tabs>
          <w:tab w:val="num" w:pos="900"/>
        </w:tabs>
        <w:ind w:left="900"/>
      </w:pPr>
      <w:r w:rsidRPr="00D975B3">
        <w:rPr>
          <w:color w:val="222222"/>
          <w:shd w:val="clear" w:color="auto" w:fill="FFFFFF"/>
        </w:rPr>
        <w:t>Review the content of “Technologies under consideration for ISO/IEC 14496-22 5th edition Open Font Format” document (WG03N0888) and provide recommendations for the WG3 on if / how these changes can be integrated in the “Open Font Format” standard.</w:t>
      </w:r>
    </w:p>
    <w:p w14:paraId="299FA9E0" w14:textId="049C344B" w:rsidR="00194C31" w:rsidRPr="007C3150" w:rsidRDefault="007C3150" w:rsidP="00194C31">
      <w:pPr>
        <w:numPr>
          <w:ilvl w:val="0"/>
          <w:numId w:val="2"/>
        </w:numPr>
        <w:tabs>
          <w:tab w:val="num" w:pos="900"/>
        </w:tabs>
        <w:ind w:left="900"/>
      </w:pPr>
      <w:r w:rsidRPr="007C3150">
        <w:rPr>
          <w:color w:val="000000" w:themeColor="text1"/>
        </w:rPr>
        <w:t xml:space="preserve">Explore potential future changes and </w:t>
      </w:r>
      <w:r w:rsidR="00D975B3" w:rsidRPr="007C3150">
        <w:rPr>
          <w:color w:val="000000" w:themeColor="text1"/>
        </w:rPr>
        <w:t>updates and</w:t>
      </w:r>
      <w:r w:rsidRPr="007C3150">
        <w:rPr>
          <w:color w:val="000000" w:themeColor="text1"/>
        </w:rPr>
        <w:t xml:space="preserve"> propose new items (if applicable) for consideration in the </w:t>
      </w:r>
      <w:r w:rsidR="00532620">
        <w:rPr>
          <w:color w:val="000000" w:themeColor="text1"/>
        </w:rPr>
        <w:t>5</w:t>
      </w:r>
      <w:r w:rsidR="00532620" w:rsidRPr="00532620">
        <w:rPr>
          <w:color w:val="000000" w:themeColor="text1"/>
          <w:vertAlign w:val="superscript"/>
        </w:rPr>
        <w:t>th</w:t>
      </w:r>
      <w:r w:rsidR="00532620">
        <w:rPr>
          <w:color w:val="000000" w:themeColor="text1"/>
        </w:rPr>
        <w:t xml:space="preserve"> </w:t>
      </w:r>
      <w:r w:rsidRPr="007C3150">
        <w:rPr>
          <w:color w:val="000000" w:themeColor="text1"/>
        </w:rPr>
        <w:t>edition of the OFF specification</w:t>
      </w:r>
      <w:r w:rsidR="00F25A12" w:rsidRPr="007C3150">
        <w:t>.</w:t>
      </w:r>
    </w:p>
    <w:p w14:paraId="6D44B3D0" w14:textId="77777777" w:rsidR="003A1EBE" w:rsidRDefault="00C007E1" w:rsidP="00FF098F">
      <w:pPr>
        <w:pStyle w:val="Heading1"/>
        <w:numPr>
          <w:ilvl w:val="0"/>
          <w:numId w:val="3"/>
        </w:numPr>
        <w:tabs>
          <w:tab w:val="clear" w:pos="2138"/>
          <w:tab w:val="num" w:pos="540"/>
        </w:tabs>
        <w:ind w:hanging="2138"/>
      </w:pPr>
      <w:r>
        <w:t xml:space="preserve">Input </w:t>
      </w:r>
      <w:r w:rsidR="00F96CFD">
        <w:t>Contributions</w:t>
      </w:r>
      <w:r>
        <w:t xml:space="preserve"> for this</w:t>
      </w:r>
      <w:r w:rsidR="00733622">
        <w:t xml:space="preserve"> meeting</w:t>
      </w:r>
    </w:p>
    <w:tbl>
      <w:tblPr>
        <w:tblW w:w="852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7566"/>
      </w:tblGrid>
      <w:tr w:rsidR="00212B9D" w:rsidRPr="00172197" w14:paraId="0A8D67C6" w14:textId="77777777" w:rsidTr="007D2186">
        <w:tc>
          <w:tcPr>
            <w:tcW w:w="961" w:type="dxa"/>
          </w:tcPr>
          <w:p w14:paraId="7FB330AA" w14:textId="174C9666" w:rsidR="00212B9D" w:rsidRPr="00172197" w:rsidRDefault="00214A67" w:rsidP="00377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</w:t>
            </w:r>
            <w:r w:rsidR="00E0448A">
              <w:rPr>
                <w:rFonts w:ascii="Arial" w:hAnsi="Arial" w:cs="Arial"/>
                <w:sz w:val="20"/>
                <w:szCs w:val="20"/>
              </w:rPr>
              <w:t>36</w:t>
            </w:r>
            <w:r w:rsidR="0037737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566" w:type="dxa"/>
          </w:tcPr>
          <w:p w14:paraId="185EDE93" w14:textId="77777777" w:rsidR="00212B9D" w:rsidRPr="00172197" w:rsidRDefault="00212B9D" w:rsidP="00212B9D">
            <w:pPr>
              <w:rPr>
                <w:rFonts w:ascii="Arial" w:hAnsi="Arial" w:cs="Arial"/>
                <w:sz w:val="20"/>
                <w:szCs w:val="20"/>
              </w:rPr>
            </w:pPr>
            <w:r w:rsidRPr="00172197">
              <w:rPr>
                <w:rFonts w:ascii="Arial" w:hAnsi="Arial" w:cs="Arial"/>
                <w:sz w:val="20"/>
                <w:szCs w:val="20"/>
              </w:rPr>
              <w:t>Report of the AHG on Font Format</w:t>
            </w:r>
          </w:p>
        </w:tc>
      </w:tr>
      <w:tr w:rsidR="004F18B5" w:rsidRPr="00172197" w14:paraId="137FBABA" w14:textId="77777777" w:rsidTr="007D2186">
        <w:tc>
          <w:tcPr>
            <w:tcW w:w="961" w:type="dxa"/>
          </w:tcPr>
          <w:p w14:paraId="6DD2DD82" w14:textId="723E29A2" w:rsidR="004F18B5" w:rsidRDefault="004F18B5" w:rsidP="00377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</w:t>
            </w:r>
            <w:r w:rsidR="00E0448A">
              <w:rPr>
                <w:rFonts w:ascii="Arial" w:hAnsi="Arial" w:cs="Arial"/>
                <w:sz w:val="20"/>
                <w:szCs w:val="20"/>
              </w:rPr>
              <w:t>428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66" w:type="dxa"/>
          </w:tcPr>
          <w:p w14:paraId="4D88C879" w14:textId="4BC4FE68" w:rsidR="004F18B5" w:rsidRPr="00172197" w:rsidRDefault="00E0448A" w:rsidP="00212B9D">
            <w:pPr>
              <w:rPr>
                <w:rFonts w:ascii="Arial" w:hAnsi="Arial" w:cs="Arial"/>
                <w:sz w:val="20"/>
                <w:szCs w:val="20"/>
              </w:rPr>
            </w:pPr>
            <w:r w:rsidRPr="00E0448A">
              <w:rPr>
                <w:rFonts w:ascii="Arial" w:hAnsi="Arial" w:cs="Arial"/>
                <w:sz w:val="20"/>
                <w:szCs w:val="20"/>
              </w:rPr>
              <w:t>Updating AVAR table in OFF to support the needs of modern computing platforms</w:t>
            </w:r>
            <w:r w:rsidR="004F18B5" w:rsidRPr="004F18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2318B28" w14:textId="77777777" w:rsidR="00436009" w:rsidRDefault="00436009" w:rsidP="00FF098F">
      <w:pPr>
        <w:pStyle w:val="Heading1"/>
        <w:numPr>
          <w:ilvl w:val="0"/>
          <w:numId w:val="3"/>
        </w:numPr>
        <w:tabs>
          <w:tab w:val="clear" w:pos="2138"/>
          <w:tab w:val="num" w:pos="540"/>
        </w:tabs>
        <w:ind w:hanging="2138"/>
      </w:pPr>
      <w:r>
        <w:t>AHG Activities</w:t>
      </w:r>
    </w:p>
    <w:p w14:paraId="51B4624F" w14:textId="4D139F40" w:rsidR="00125ECC" w:rsidRDefault="003866BE" w:rsidP="00826DE7">
      <w:pPr>
        <w:numPr>
          <w:ilvl w:val="3"/>
          <w:numId w:val="3"/>
        </w:numPr>
      </w:pPr>
      <w:r>
        <w:t xml:space="preserve">The </w:t>
      </w:r>
      <w:r w:rsidR="00D161C8">
        <w:t xml:space="preserve">updated </w:t>
      </w:r>
      <w:r w:rsidR="005221D9">
        <w:t>text of the</w:t>
      </w:r>
      <w:r w:rsidR="00D62738">
        <w:t xml:space="preserve"> ISO/IEC 14496-22/</w:t>
      </w:r>
      <w:r w:rsidR="00290A59">
        <w:t>WD</w:t>
      </w:r>
      <w:r w:rsidR="005221D9">
        <w:t xml:space="preserve"> </w:t>
      </w:r>
      <w:r w:rsidR="00D161C8">
        <w:t>(</w:t>
      </w:r>
      <w:r w:rsidR="00E0448A" w:rsidRPr="00E0448A">
        <w:t>MDS22589_WG03_N00847</w:t>
      </w:r>
      <w:r w:rsidR="00D161C8">
        <w:t xml:space="preserve">) </w:t>
      </w:r>
      <w:r w:rsidR="00E0448A">
        <w:t>and the new “Technologies under consideration for ISO/IEC 14496-22” document (</w:t>
      </w:r>
      <w:r w:rsidR="00E0448A" w:rsidRPr="00E0448A">
        <w:t>MDS22631_WG03_N00888</w:t>
      </w:r>
      <w:r w:rsidR="00E0448A">
        <w:t xml:space="preserve">) </w:t>
      </w:r>
      <w:r w:rsidR="00532620">
        <w:t>w</w:t>
      </w:r>
      <w:r w:rsidR="00E0448A">
        <w:t>ere</w:t>
      </w:r>
      <w:r w:rsidR="005221D9">
        <w:t xml:space="preserve"> </w:t>
      </w:r>
      <w:r w:rsidR="00D161C8">
        <w:t>published for public review</w:t>
      </w:r>
      <w:r w:rsidR="005221D9">
        <w:t xml:space="preserve"> </w:t>
      </w:r>
      <w:r w:rsidR="00290A59">
        <w:t xml:space="preserve">on </w:t>
      </w:r>
      <w:r w:rsidR="00E0448A">
        <w:t>May 4</w:t>
      </w:r>
      <w:r w:rsidR="00AD5ADE">
        <w:t xml:space="preserve">, </w:t>
      </w:r>
      <w:r w:rsidR="005221D9">
        <w:t>202</w:t>
      </w:r>
      <w:r w:rsidR="004F18B5">
        <w:t>3</w:t>
      </w:r>
      <w:r w:rsidR="00D62738">
        <w:t xml:space="preserve">. </w:t>
      </w:r>
      <w:r w:rsidR="0037737D">
        <w:t xml:space="preserve">In the time </w:t>
      </w:r>
      <w:r w:rsidR="00826DE7">
        <w:t>that followed, new</w:t>
      </w:r>
      <w:r w:rsidR="0037737D">
        <w:t xml:space="preserve"> </w:t>
      </w:r>
      <w:r w:rsidR="00D161C8">
        <w:t xml:space="preserve">discussions have been </w:t>
      </w:r>
      <w:r w:rsidR="00E0448A">
        <w:t>mostly focused on</w:t>
      </w:r>
      <w:r w:rsidR="00826DE7">
        <w:t xml:space="preserve"> propos</w:t>
      </w:r>
      <w:r w:rsidR="00E0448A">
        <w:t>ed</w:t>
      </w:r>
      <w:r w:rsidR="00826DE7">
        <w:t xml:space="preserve"> improvements and new functionality for the OFF standard</w:t>
      </w:r>
      <w:r w:rsidR="00E0448A">
        <w:t xml:space="preserve"> described in </w:t>
      </w:r>
      <w:r w:rsidR="008932D1">
        <w:t xml:space="preserve">the </w:t>
      </w:r>
      <w:proofErr w:type="spellStart"/>
      <w:r w:rsidR="008932D1">
        <w:t>TuC</w:t>
      </w:r>
      <w:proofErr w:type="spellEnd"/>
      <w:r w:rsidR="008932D1">
        <w:t xml:space="preserve"> document (</w:t>
      </w:r>
      <w:r w:rsidR="00E0448A">
        <w:t>N00888</w:t>
      </w:r>
      <w:r w:rsidR="008932D1">
        <w:t>)</w:t>
      </w:r>
      <w:r w:rsidR="00826DE7">
        <w:t xml:space="preserve">. </w:t>
      </w:r>
    </w:p>
    <w:p w14:paraId="102C564E" w14:textId="233D87D7" w:rsidR="009955BB" w:rsidRPr="009955BB" w:rsidRDefault="00E0448A" w:rsidP="00826DE7">
      <w:pPr>
        <w:numPr>
          <w:ilvl w:val="3"/>
          <w:numId w:val="3"/>
        </w:numPr>
      </w:pPr>
      <w:r>
        <w:t xml:space="preserve">As a result of active email </w:t>
      </w:r>
      <w:r w:rsidR="008932D1">
        <w:t>exchange</w:t>
      </w:r>
      <w:r>
        <w:t xml:space="preserve"> and the AHG Zoom call conducted on July 6, 2023, the following</w:t>
      </w:r>
      <w:r w:rsidR="008932D1">
        <w:t xml:space="preserve"> topics were discussed and recommendations were made:</w:t>
      </w:r>
      <w:r w:rsidR="008932D1">
        <w:br/>
        <w:t xml:space="preserve">- </w:t>
      </w:r>
      <w:r w:rsidR="008932D1" w:rsidRPr="008932D1">
        <w:rPr>
          <w:color w:val="222222"/>
          <w:shd w:val="clear" w:color="auto" w:fill="FFFFFF"/>
        </w:rPr>
        <w:t>Recommend the submission of the proposed changes to '</w:t>
      </w:r>
      <w:proofErr w:type="spellStart"/>
      <w:r w:rsidR="008932D1" w:rsidRPr="008932D1">
        <w:rPr>
          <w:color w:val="222222"/>
          <w:shd w:val="clear" w:color="auto" w:fill="FFFFFF"/>
        </w:rPr>
        <w:t>avar</w:t>
      </w:r>
      <w:proofErr w:type="spellEnd"/>
      <w:r w:rsidR="008932D1" w:rsidRPr="008932D1">
        <w:rPr>
          <w:color w:val="222222"/>
          <w:shd w:val="clear" w:color="auto" w:fill="FFFFFF"/>
        </w:rPr>
        <w:t>' (version 2) as a separate input </w:t>
      </w:r>
      <w:r w:rsidR="008932D1" w:rsidRPr="008932D1">
        <w:rPr>
          <w:color w:val="222222"/>
          <w:shd w:val="clear" w:color="auto" w:fill="FFFFFF"/>
        </w:rPr>
        <w:t>contribution and</w:t>
      </w:r>
      <w:r w:rsidR="008932D1" w:rsidRPr="008932D1">
        <w:rPr>
          <w:color w:val="222222"/>
          <w:shd w:val="clear" w:color="auto" w:fill="FFFFFF"/>
        </w:rPr>
        <w:t xml:space="preserve"> recommend adoption of these changes as part of the next revision of the Working Draft OFF</w:t>
      </w:r>
      <w:r w:rsidR="008932D1">
        <w:rPr>
          <w:color w:val="222222"/>
          <w:shd w:val="clear" w:color="auto" w:fill="FFFFFF"/>
        </w:rPr>
        <w:t>.</w:t>
      </w:r>
      <w:r w:rsidR="008932D1">
        <w:rPr>
          <w:color w:val="222222"/>
          <w:shd w:val="clear" w:color="auto" w:fill="FFFFFF"/>
        </w:rPr>
        <w:br/>
      </w:r>
      <w:r w:rsidR="008932D1" w:rsidRPr="008932D1">
        <w:rPr>
          <w:color w:val="222222"/>
          <w:shd w:val="clear" w:color="auto" w:fill="FFFFFF"/>
        </w:rPr>
        <w:t xml:space="preserve">- </w:t>
      </w:r>
      <w:r w:rsidR="008932D1" w:rsidRPr="008932D1">
        <w:rPr>
          <w:color w:val="222222"/>
          <w:shd w:val="clear" w:color="auto" w:fill="FFFFFF"/>
        </w:rPr>
        <w:t xml:space="preserve">Prioritize further discussion and spec development work related to overcoming current 16-bit glyph ID limitation and extending the format capabilities to support large fonts that would include more than 64K glyphs. This work should be primarily focused on developing a mechanism that would be backward compatible, would allow new larger fonts </w:t>
      </w:r>
      <w:r w:rsidR="008932D1" w:rsidRPr="008932D1">
        <w:rPr>
          <w:color w:val="222222"/>
          <w:shd w:val="clear" w:color="auto" w:fill="FFFFFF"/>
        </w:rPr>
        <w:t>to be</w:t>
      </w:r>
      <w:r w:rsidR="008932D1" w:rsidRPr="008932D1">
        <w:rPr>
          <w:color w:val="222222"/>
          <w:shd w:val="clear" w:color="auto" w:fill="FFFFFF"/>
        </w:rPr>
        <w:t xml:space="preserve"> compatible with older implementations (and essentially behave like currently supported fonts). </w:t>
      </w:r>
      <w:r w:rsidR="008932D1">
        <w:rPr>
          <w:color w:val="222222"/>
          <w:shd w:val="clear" w:color="auto" w:fill="FFFFFF"/>
        </w:rPr>
        <w:t>The</w:t>
      </w:r>
      <w:r w:rsidR="008932D1" w:rsidRPr="008932D1">
        <w:rPr>
          <w:color w:val="222222"/>
          <w:shd w:val="clear" w:color="auto" w:fill="FFFFFF"/>
        </w:rPr>
        <w:t xml:space="preserve"> efforts for the next 6-9 months should be focused </w:t>
      </w:r>
      <w:r w:rsidR="008932D1" w:rsidRPr="008932D1">
        <w:rPr>
          <w:color w:val="222222"/>
          <w:shd w:val="clear" w:color="auto" w:fill="FFFFFF"/>
        </w:rPr>
        <w:lastRenderedPageBreak/>
        <w:t xml:space="preserve">on this approach, until such time </w:t>
      </w:r>
      <w:r w:rsidR="008932D1" w:rsidRPr="008932D1">
        <w:rPr>
          <w:color w:val="222222"/>
          <w:shd w:val="clear" w:color="auto" w:fill="FFFFFF"/>
        </w:rPr>
        <w:t>when</w:t>
      </w:r>
      <w:r w:rsidR="008932D1" w:rsidRPr="008932D1">
        <w:rPr>
          <w:color w:val="222222"/>
          <w:shd w:val="clear" w:color="auto" w:fill="FFFFFF"/>
        </w:rPr>
        <w:t xml:space="preserve"> the determination is made on whether achieving this goal is feasible and practical.</w:t>
      </w:r>
      <w:r w:rsidR="008932D1">
        <w:rPr>
          <w:color w:val="222222"/>
          <w:shd w:val="clear" w:color="auto" w:fill="FFFFFF"/>
        </w:rPr>
        <w:br/>
      </w:r>
      <w:r w:rsidR="008932D1" w:rsidRPr="008932D1">
        <w:rPr>
          <w:color w:val="222222"/>
          <w:shd w:val="clear" w:color="auto" w:fill="FFFFFF"/>
        </w:rPr>
        <w:t>- P</w:t>
      </w:r>
      <w:r w:rsidR="008932D1" w:rsidRPr="008932D1">
        <w:rPr>
          <w:color w:val="222222"/>
          <w:shd w:val="clear" w:color="auto" w:fill="FFFFFF"/>
        </w:rPr>
        <w:t xml:space="preserve">ostpone the work on the remaining parts described by the </w:t>
      </w:r>
      <w:proofErr w:type="spellStart"/>
      <w:r w:rsidR="008932D1" w:rsidRPr="008932D1">
        <w:rPr>
          <w:color w:val="222222"/>
          <w:shd w:val="clear" w:color="auto" w:fill="FFFFFF"/>
        </w:rPr>
        <w:t>TuC</w:t>
      </w:r>
      <w:proofErr w:type="spellEnd"/>
      <w:r w:rsidR="008932D1" w:rsidRPr="008932D1">
        <w:rPr>
          <w:color w:val="222222"/>
          <w:shd w:val="clear" w:color="auto" w:fill="FFFFFF"/>
        </w:rPr>
        <w:t xml:space="preserve"> document, namely '</w:t>
      </w:r>
      <w:proofErr w:type="spellStart"/>
      <w:r w:rsidR="008932D1" w:rsidRPr="008932D1">
        <w:rPr>
          <w:color w:val="222222"/>
          <w:shd w:val="clear" w:color="auto" w:fill="FFFFFF"/>
        </w:rPr>
        <w:t>glyf</w:t>
      </w:r>
      <w:proofErr w:type="spellEnd"/>
      <w:r w:rsidR="008932D1" w:rsidRPr="008932D1">
        <w:rPr>
          <w:color w:val="222222"/>
          <w:shd w:val="clear" w:color="auto" w:fill="FFFFFF"/>
        </w:rPr>
        <w:t>' table support for cubic Bezier curves and variable composites until the work on extending the 64K glyph limit is completed</w:t>
      </w:r>
      <w:r w:rsidR="008932D1">
        <w:rPr>
          <w:color w:val="222222"/>
          <w:shd w:val="clear" w:color="auto" w:fill="FFFFFF"/>
        </w:rPr>
        <w:t>.</w:t>
      </w:r>
      <w:r w:rsidR="008932D1" w:rsidRPr="008932D1">
        <w:rPr>
          <w:color w:val="222222"/>
          <w:shd w:val="clear" w:color="auto" w:fill="FFFFFF"/>
        </w:rPr>
        <w:br/>
      </w:r>
    </w:p>
    <w:p w14:paraId="0FF7AD81" w14:textId="77777777" w:rsidR="008E5DF3" w:rsidRDefault="008E5DF3" w:rsidP="00FF098F">
      <w:pPr>
        <w:pStyle w:val="Heading1"/>
        <w:numPr>
          <w:ilvl w:val="0"/>
          <w:numId w:val="3"/>
        </w:numPr>
        <w:tabs>
          <w:tab w:val="clear" w:pos="2138"/>
          <w:tab w:val="num" w:pos="540"/>
        </w:tabs>
        <w:ind w:hanging="2138"/>
      </w:pPr>
      <w:r>
        <w:t>AHG Recommendations</w:t>
      </w:r>
    </w:p>
    <w:p w14:paraId="0E6CB09F" w14:textId="62AF0517" w:rsidR="00C9287F" w:rsidRDefault="00826DE7" w:rsidP="00015312">
      <w:pPr>
        <w:autoSpaceDE w:val="0"/>
        <w:autoSpaceDN w:val="0"/>
        <w:adjustRightInd w:val="0"/>
        <w:ind w:left="540"/>
      </w:pPr>
      <w:r>
        <w:t xml:space="preserve">AHG would like to note that new functionality and </w:t>
      </w:r>
      <w:r w:rsidR="008932D1">
        <w:t>updates</w:t>
      </w:r>
      <w:r>
        <w:t xml:space="preserve"> </w:t>
      </w:r>
      <w:r w:rsidR="008932D1">
        <w:t>described in the “Technologies under consideration” document</w:t>
      </w:r>
      <w:r>
        <w:t xml:space="preserve"> </w:t>
      </w:r>
      <w:r w:rsidR="00C9287F">
        <w:t xml:space="preserve">(N00888) </w:t>
      </w:r>
      <w:r>
        <w:t>nee</w:t>
      </w:r>
      <w:r w:rsidR="00125ECC">
        <w:t>d</w:t>
      </w:r>
      <w:r>
        <w:t xml:space="preserve"> to be discussed</w:t>
      </w:r>
      <w:r w:rsidR="003F0E7E">
        <w:t xml:space="preserve"> further</w:t>
      </w:r>
      <w:r w:rsidR="00125ECC">
        <w:t>,</w:t>
      </w:r>
      <w:r>
        <w:t xml:space="preserve"> </w:t>
      </w:r>
      <w:r w:rsidR="00125ECC">
        <w:t xml:space="preserve">and their impact on existing </w:t>
      </w:r>
      <w:r w:rsidR="00BA641E">
        <w:t xml:space="preserve">specification and </w:t>
      </w:r>
      <w:r w:rsidR="00125ECC">
        <w:t xml:space="preserve">implementations needs to be carefully evaluated. </w:t>
      </w:r>
      <w:r w:rsidR="00C9287F">
        <w:t>The AHG also would like to note that while there is a strong interest and support from members in overcoming 64K glyph limit, the backward compatibility with many platforms and currently deployed implementations is a significant concern that warrants continued discussions.</w:t>
      </w:r>
    </w:p>
    <w:p w14:paraId="431BA2CF" w14:textId="77777777" w:rsidR="00C9287F" w:rsidRDefault="00C9287F" w:rsidP="00015312">
      <w:pPr>
        <w:autoSpaceDE w:val="0"/>
        <w:autoSpaceDN w:val="0"/>
        <w:adjustRightInd w:val="0"/>
        <w:ind w:left="540"/>
      </w:pPr>
    </w:p>
    <w:p w14:paraId="3D5EC44B" w14:textId="24C090AB" w:rsidR="00A8739A" w:rsidRPr="00B845CF" w:rsidRDefault="005E2FC0" w:rsidP="00C9287F">
      <w:pPr>
        <w:autoSpaceDE w:val="0"/>
        <w:autoSpaceDN w:val="0"/>
        <w:adjustRightInd w:val="0"/>
        <w:ind w:left="540"/>
      </w:pPr>
      <w:r>
        <w:t xml:space="preserve">The AHG recommends </w:t>
      </w:r>
      <w:r w:rsidR="00C9287F">
        <w:t>reviewing</w:t>
      </w:r>
      <w:r>
        <w:t xml:space="preserve"> </w:t>
      </w:r>
      <w:r w:rsidR="00C9287F">
        <w:t xml:space="preserve">and adopting the </w:t>
      </w:r>
      <w:r>
        <w:t>proposed</w:t>
      </w:r>
      <w:r w:rsidR="00C9287F">
        <w:t xml:space="preserve"> updates introducing ‘</w:t>
      </w:r>
      <w:proofErr w:type="spellStart"/>
      <w:r w:rsidR="00C9287F">
        <w:t>avar</w:t>
      </w:r>
      <w:proofErr w:type="spellEnd"/>
      <w:r w:rsidR="00C9287F">
        <w:t xml:space="preserve">’ version 2 table in </w:t>
      </w:r>
      <w:proofErr w:type="spellStart"/>
      <w:r w:rsidR="00C9287F">
        <w:t>theISO</w:t>
      </w:r>
      <w:proofErr w:type="spellEnd"/>
      <w:r w:rsidR="00C9287F">
        <w:t>/IEC 14496-22 Working Draft</w:t>
      </w:r>
      <w:r>
        <w:t xml:space="preserve"> </w:t>
      </w:r>
      <w:r w:rsidR="00C9287F">
        <w:t>[</w:t>
      </w:r>
      <w:r>
        <w:t>summarized in</w:t>
      </w:r>
      <w:r w:rsidR="00C9287F">
        <w:t xml:space="preserve"> </w:t>
      </w:r>
      <w:r>
        <w:t>m6</w:t>
      </w:r>
      <w:r w:rsidR="00C9287F">
        <w:t>4287]</w:t>
      </w:r>
      <w:r>
        <w:t>, and republish the updated version of the Working Draft text of the 5</w:t>
      </w:r>
      <w:r w:rsidRPr="005E2FC0">
        <w:rPr>
          <w:vertAlign w:val="superscript"/>
        </w:rPr>
        <w:t>th</w:t>
      </w:r>
      <w:r>
        <w:t xml:space="preserve"> edition of ISO/IEC 14496-22 making </w:t>
      </w:r>
      <w:r w:rsidR="00C9287F">
        <w:t>it</w:t>
      </w:r>
      <w:r>
        <w:t xml:space="preserve"> available for public review.</w:t>
      </w:r>
    </w:p>
    <w:sectPr w:rsidR="00A8739A" w:rsidRPr="00B845CF" w:rsidSect="003F0E7E">
      <w:footerReference w:type="even" r:id="rId7"/>
      <w:footerReference w:type="default" r:id="rId8"/>
      <w:pgSz w:w="12240" w:h="15840"/>
      <w:pgMar w:top="1440" w:right="1584" w:bottom="108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3295" w14:textId="77777777" w:rsidR="00AC5766" w:rsidRDefault="00AC5766">
      <w:r>
        <w:separator/>
      </w:r>
    </w:p>
  </w:endnote>
  <w:endnote w:type="continuationSeparator" w:id="0">
    <w:p w14:paraId="18ADCD9A" w14:textId="77777777" w:rsidR="00AC5766" w:rsidRDefault="00AC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0CC8" w14:textId="77777777" w:rsidR="00B26E8E" w:rsidRDefault="00B26E8E" w:rsidP="007216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994460" w14:textId="77777777" w:rsidR="00B26E8E" w:rsidRDefault="00B26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99AA" w14:textId="77777777" w:rsidR="00B26E8E" w:rsidRDefault="00B26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8666" w14:textId="77777777" w:rsidR="00AC5766" w:rsidRDefault="00AC5766">
      <w:r>
        <w:separator/>
      </w:r>
    </w:p>
  </w:footnote>
  <w:footnote w:type="continuationSeparator" w:id="0">
    <w:p w14:paraId="4762894F" w14:textId="77777777" w:rsidR="00AC5766" w:rsidRDefault="00AC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22A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014FA"/>
    <w:multiLevelType w:val="hybridMultilevel"/>
    <w:tmpl w:val="C9FED0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730E5"/>
    <w:multiLevelType w:val="hybridMultilevel"/>
    <w:tmpl w:val="09C88D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921C84"/>
    <w:multiLevelType w:val="hybridMultilevel"/>
    <w:tmpl w:val="3C725CE4"/>
    <w:lvl w:ilvl="0" w:tplc="59A6A4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3B4DB6E">
      <w:start w:val="1"/>
      <w:numFmt w:val="bullet"/>
      <w:lvlText w:val="o"/>
      <w:lvlJc w:val="left"/>
      <w:pPr>
        <w:tabs>
          <w:tab w:val="num" w:pos="108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4616B6"/>
    <w:multiLevelType w:val="hybridMultilevel"/>
    <w:tmpl w:val="FD2638EC"/>
    <w:lvl w:ilvl="0" w:tplc="59A6A4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9A6A4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1F268D"/>
    <w:multiLevelType w:val="hybridMultilevel"/>
    <w:tmpl w:val="CBEEE632"/>
    <w:lvl w:ilvl="0" w:tplc="1B6EAC9C">
      <w:start w:val="2"/>
      <w:numFmt w:val="upperRoman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D10A27AE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B98498C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46211078"/>
    <w:multiLevelType w:val="singleLevel"/>
    <w:tmpl w:val="7D769BA8"/>
    <w:lvl w:ilvl="0">
      <w:start w:val="1"/>
      <w:numFmt w:val="decimal"/>
      <w:pStyle w:val="ListNumber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BC3378B"/>
    <w:multiLevelType w:val="hybridMultilevel"/>
    <w:tmpl w:val="187469D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CC32CC8"/>
    <w:multiLevelType w:val="hybridMultilevel"/>
    <w:tmpl w:val="3C3890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B800CA4"/>
    <w:multiLevelType w:val="hybridMultilevel"/>
    <w:tmpl w:val="36E45210"/>
    <w:lvl w:ilvl="0" w:tplc="59A6A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8132D2"/>
    <w:multiLevelType w:val="hybridMultilevel"/>
    <w:tmpl w:val="78085AEE"/>
    <w:lvl w:ilvl="0" w:tplc="9C6A2A50"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D9ECDAE4">
      <w:start w:val="1"/>
      <w:numFmt w:val="upperRoman"/>
      <w:lvlText w:val="%4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 w16cid:durableId="338585167">
    <w:abstractNumId w:val="0"/>
  </w:num>
  <w:num w:numId="2" w16cid:durableId="1086465063">
    <w:abstractNumId w:val="10"/>
  </w:num>
  <w:num w:numId="3" w16cid:durableId="1467702125">
    <w:abstractNumId w:val="5"/>
  </w:num>
  <w:num w:numId="4" w16cid:durableId="1510632141">
    <w:abstractNumId w:val="8"/>
  </w:num>
  <w:num w:numId="5" w16cid:durableId="799298702">
    <w:abstractNumId w:val="6"/>
  </w:num>
  <w:num w:numId="6" w16cid:durableId="330329332">
    <w:abstractNumId w:val="2"/>
  </w:num>
  <w:num w:numId="7" w16cid:durableId="1041397284">
    <w:abstractNumId w:val="9"/>
  </w:num>
  <w:num w:numId="8" w16cid:durableId="533661729">
    <w:abstractNumId w:val="4"/>
  </w:num>
  <w:num w:numId="9" w16cid:durableId="1565488046">
    <w:abstractNumId w:val="3"/>
  </w:num>
  <w:num w:numId="10" w16cid:durableId="1077942551">
    <w:abstractNumId w:val="1"/>
  </w:num>
  <w:num w:numId="11" w16cid:durableId="130181114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14"/>
    <w:rsid w:val="0000256C"/>
    <w:rsid w:val="00010B97"/>
    <w:rsid w:val="000126BD"/>
    <w:rsid w:val="00012EF9"/>
    <w:rsid w:val="00013263"/>
    <w:rsid w:val="00015312"/>
    <w:rsid w:val="00022BC2"/>
    <w:rsid w:val="00024B4C"/>
    <w:rsid w:val="000259F7"/>
    <w:rsid w:val="000266FA"/>
    <w:rsid w:val="00027DAC"/>
    <w:rsid w:val="00036AD0"/>
    <w:rsid w:val="000423A6"/>
    <w:rsid w:val="00043509"/>
    <w:rsid w:val="0004382F"/>
    <w:rsid w:val="00052B21"/>
    <w:rsid w:val="00054323"/>
    <w:rsid w:val="00062CC3"/>
    <w:rsid w:val="00064386"/>
    <w:rsid w:val="00064A7A"/>
    <w:rsid w:val="00065D4C"/>
    <w:rsid w:val="00066591"/>
    <w:rsid w:val="000705C5"/>
    <w:rsid w:val="00070AB3"/>
    <w:rsid w:val="00077165"/>
    <w:rsid w:val="00086774"/>
    <w:rsid w:val="00086CF7"/>
    <w:rsid w:val="00093B4A"/>
    <w:rsid w:val="00095251"/>
    <w:rsid w:val="00096BDF"/>
    <w:rsid w:val="00097443"/>
    <w:rsid w:val="000A2427"/>
    <w:rsid w:val="000A2507"/>
    <w:rsid w:val="000A4159"/>
    <w:rsid w:val="000A5F64"/>
    <w:rsid w:val="000A7AFD"/>
    <w:rsid w:val="000B08C2"/>
    <w:rsid w:val="000B4AE7"/>
    <w:rsid w:val="000B4EE1"/>
    <w:rsid w:val="000B644C"/>
    <w:rsid w:val="000B7328"/>
    <w:rsid w:val="000C1F29"/>
    <w:rsid w:val="000C3106"/>
    <w:rsid w:val="000C639B"/>
    <w:rsid w:val="000C7935"/>
    <w:rsid w:val="000D1071"/>
    <w:rsid w:val="000D13DD"/>
    <w:rsid w:val="000D77FA"/>
    <w:rsid w:val="000E279D"/>
    <w:rsid w:val="000E2FBE"/>
    <w:rsid w:val="000E3E86"/>
    <w:rsid w:val="000F0FB3"/>
    <w:rsid w:val="000F72DB"/>
    <w:rsid w:val="001049AA"/>
    <w:rsid w:val="00104EB5"/>
    <w:rsid w:val="00106ED4"/>
    <w:rsid w:val="00113D61"/>
    <w:rsid w:val="001155D1"/>
    <w:rsid w:val="00121E53"/>
    <w:rsid w:val="00125ECC"/>
    <w:rsid w:val="00130FE4"/>
    <w:rsid w:val="001312AD"/>
    <w:rsid w:val="00143099"/>
    <w:rsid w:val="00143931"/>
    <w:rsid w:val="0014393B"/>
    <w:rsid w:val="001526C4"/>
    <w:rsid w:val="0016030B"/>
    <w:rsid w:val="00165BFC"/>
    <w:rsid w:val="00166811"/>
    <w:rsid w:val="00167A06"/>
    <w:rsid w:val="00172197"/>
    <w:rsid w:val="00180351"/>
    <w:rsid w:val="00182CF3"/>
    <w:rsid w:val="001923DB"/>
    <w:rsid w:val="00194C31"/>
    <w:rsid w:val="001951A6"/>
    <w:rsid w:val="001975BF"/>
    <w:rsid w:val="001A0671"/>
    <w:rsid w:val="001A0749"/>
    <w:rsid w:val="001A6BE9"/>
    <w:rsid w:val="001A701E"/>
    <w:rsid w:val="001C3BAB"/>
    <w:rsid w:val="001C4A30"/>
    <w:rsid w:val="001D4257"/>
    <w:rsid w:val="001D4794"/>
    <w:rsid w:val="001E01DB"/>
    <w:rsid w:val="001E61F1"/>
    <w:rsid w:val="001E71C2"/>
    <w:rsid w:val="001F17A9"/>
    <w:rsid w:val="001F2D53"/>
    <w:rsid w:val="001F316E"/>
    <w:rsid w:val="001F566F"/>
    <w:rsid w:val="001F619E"/>
    <w:rsid w:val="00200079"/>
    <w:rsid w:val="0020335E"/>
    <w:rsid w:val="00211466"/>
    <w:rsid w:val="00212B9D"/>
    <w:rsid w:val="00214A67"/>
    <w:rsid w:val="0022129B"/>
    <w:rsid w:val="00231F2A"/>
    <w:rsid w:val="00234613"/>
    <w:rsid w:val="002458B7"/>
    <w:rsid w:val="00250AB0"/>
    <w:rsid w:val="002551A7"/>
    <w:rsid w:val="00256533"/>
    <w:rsid w:val="002631C9"/>
    <w:rsid w:val="00264931"/>
    <w:rsid w:val="00270850"/>
    <w:rsid w:val="00273632"/>
    <w:rsid w:val="0027394A"/>
    <w:rsid w:val="0027489D"/>
    <w:rsid w:val="00280B9C"/>
    <w:rsid w:val="00280E96"/>
    <w:rsid w:val="00281949"/>
    <w:rsid w:val="002852E6"/>
    <w:rsid w:val="00286C3B"/>
    <w:rsid w:val="00290A59"/>
    <w:rsid w:val="00291F9E"/>
    <w:rsid w:val="00295540"/>
    <w:rsid w:val="00297384"/>
    <w:rsid w:val="002A5871"/>
    <w:rsid w:val="002B0F1C"/>
    <w:rsid w:val="002B2758"/>
    <w:rsid w:val="002B73D1"/>
    <w:rsid w:val="002C2486"/>
    <w:rsid w:val="002C3DAB"/>
    <w:rsid w:val="002C508C"/>
    <w:rsid w:val="002E38E3"/>
    <w:rsid w:val="002E5A84"/>
    <w:rsid w:val="002E6CE9"/>
    <w:rsid w:val="002F056D"/>
    <w:rsid w:val="002F7A55"/>
    <w:rsid w:val="0030097E"/>
    <w:rsid w:val="00301F34"/>
    <w:rsid w:val="00304080"/>
    <w:rsid w:val="003143C5"/>
    <w:rsid w:val="0031619F"/>
    <w:rsid w:val="0031733C"/>
    <w:rsid w:val="00323F5C"/>
    <w:rsid w:val="00323FD8"/>
    <w:rsid w:val="00326E4A"/>
    <w:rsid w:val="0033064A"/>
    <w:rsid w:val="00333603"/>
    <w:rsid w:val="003342BB"/>
    <w:rsid w:val="003413B5"/>
    <w:rsid w:val="003419E6"/>
    <w:rsid w:val="00343355"/>
    <w:rsid w:val="00352593"/>
    <w:rsid w:val="003576DC"/>
    <w:rsid w:val="00365F6A"/>
    <w:rsid w:val="00372F54"/>
    <w:rsid w:val="00373910"/>
    <w:rsid w:val="0037737D"/>
    <w:rsid w:val="003819AE"/>
    <w:rsid w:val="00382A8D"/>
    <w:rsid w:val="00384918"/>
    <w:rsid w:val="003866BE"/>
    <w:rsid w:val="00386A34"/>
    <w:rsid w:val="00390748"/>
    <w:rsid w:val="00391A85"/>
    <w:rsid w:val="003930E5"/>
    <w:rsid w:val="00396410"/>
    <w:rsid w:val="003A10C7"/>
    <w:rsid w:val="003A17FB"/>
    <w:rsid w:val="003A1EBE"/>
    <w:rsid w:val="003A2A84"/>
    <w:rsid w:val="003A47C4"/>
    <w:rsid w:val="003A4D69"/>
    <w:rsid w:val="003B094E"/>
    <w:rsid w:val="003B0EE7"/>
    <w:rsid w:val="003B17C8"/>
    <w:rsid w:val="003B1F67"/>
    <w:rsid w:val="003B3639"/>
    <w:rsid w:val="003B4309"/>
    <w:rsid w:val="003B6AC8"/>
    <w:rsid w:val="003C0498"/>
    <w:rsid w:val="003C3213"/>
    <w:rsid w:val="003C324D"/>
    <w:rsid w:val="003D1407"/>
    <w:rsid w:val="003D5F16"/>
    <w:rsid w:val="003E3A5C"/>
    <w:rsid w:val="003E568A"/>
    <w:rsid w:val="003E7AC9"/>
    <w:rsid w:val="003F0E7E"/>
    <w:rsid w:val="003F20CC"/>
    <w:rsid w:val="003F36C7"/>
    <w:rsid w:val="003F6419"/>
    <w:rsid w:val="003F7AF9"/>
    <w:rsid w:val="004013F6"/>
    <w:rsid w:val="004016FC"/>
    <w:rsid w:val="00410C05"/>
    <w:rsid w:val="00411E8A"/>
    <w:rsid w:val="00413E27"/>
    <w:rsid w:val="00414F1D"/>
    <w:rsid w:val="004176BA"/>
    <w:rsid w:val="00424BC1"/>
    <w:rsid w:val="00427283"/>
    <w:rsid w:val="004324E8"/>
    <w:rsid w:val="00432620"/>
    <w:rsid w:val="00432FCE"/>
    <w:rsid w:val="00435D4D"/>
    <w:rsid w:val="00436009"/>
    <w:rsid w:val="0044005E"/>
    <w:rsid w:val="00444343"/>
    <w:rsid w:val="00445B49"/>
    <w:rsid w:val="0044747D"/>
    <w:rsid w:val="004505F7"/>
    <w:rsid w:val="00454E25"/>
    <w:rsid w:val="00463F77"/>
    <w:rsid w:val="004710CE"/>
    <w:rsid w:val="00473BDE"/>
    <w:rsid w:val="0048084B"/>
    <w:rsid w:val="0048096D"/>
    <w:rsid w:val="00482C05"/>
    <w:rsid w:val="004856B0"/>
    <w:rsid w:val="0048711A"/>
    <w:rsid w:val="004A018E"/>
    <w:rsid w:val="004A27CC"/>
    <w:rsid w:val="004A391E"/>
    <w:rsid w:val="004A39FD"/>
    <w:rsid w:val="004A7DDB"/>
    <w:rsid w:val="004B39BC"/>
    <w:rsid w:val="004C51EF"/>
    <w:rsid w:val="004C7476"/>
    <w:rsid w:val="004D06F8"/>
    <w:rsid w:val="004D5D22"/>
    <w:rsid w:val="004D77E2"/>
    <w:rsid w:val="004E33E3"/>
    <w:rsid w:val="004E4981"/>
    <w:rsid w:val="004E6400"/>
    <w:rsid w:val="004F04A3"/>
    <w:rsid w:val="004F0568"/>
    <w:rsid w:val="004F18B5"/>
    <w:rsid w:val="004F5E35"/>
    <w:rsid w:val="004F6CD2"/>
    <w:rsid w:val="00503904"/>
    <w:rsid w:val="005050A8"/>
    <w:rsid w:val="00506421"/>
    <w:rsid w:val="0050769E"/>
    <w:rsid w:val="00514F82"/>
    <w:rsid w:val="005203C0"/>
    <w:rsid w:val="005221D9"/>
    <w:rsid w:val="005227CC"/>
    <w:rsid w:val="00525B4C"/>
    <w:rsid w:val="00532620"/>
    <w:rsid w:val="005328E0"/>
    <w:rsid w:val="005343A1"/>
    <w:rsid w:val="00542F39"/>
    <w:rsid w:val="005477CB"/>
    <w:rsid w:val="005531AC"/>
    <w:rsid w:val="0056108E"/>
    <w:rsid w:val="00562016"/>
    <w:rsid w:val="00566692"/>
    <w:rsid w:val="00566E6F"/>
    <w:rsid w:val="005755F0"/>
    <w:rsid w:val="00580742"/>
    <w:rsid w:val="00581891"/>
    <w:rsid w:val="00593258"/>
    <w:rsid w:val="00594A4A"/>
    <w:rsid w:val="00596909"/>
    <w:rsid w:val="0059710C"/>
    <w:rsid w:val="005A5C6E"/>
    <w:rsid w:val="005A74B8"/>
    <w:rsid w:val="005A7764"/>
    <w:rsid w:val="005B284F"/>
    <w:rsid w:val="005B6636"/>
    <w:rsid w:val="005C50CE"/>
    <w:rsid w:val="005E13A9"/>
    <w:rsid w:val="005E2FC0"/>
    <w:rsid w:val="005E3C39"/>
    <w:rsid w:val="005E5DFE"/>
    <w:rsid w:val="005E7F49"/>
    <w:rsid w:val="005F02FE"/>
    <w:rsid w:val="00612574"/>
    <w:rsid w:val="006174F5"/>
    <w:rsid w:val="00620039"/>
    <w:rsid w:val="00627F88"/>
    <w:rsid w:val="00634A0C"/>
    <w:rsid w:val="00634A5B"/>
    <w:rsid w:val="006449FA"/>
    <w:rsid w:val="00651338"/>
    <w:rsid w:val="006539A4"/>
    <w:rsid w:val="00654A3E"/>
    <w:rsid w:val="006608C8"/>
    <w:rsid w:val="00661C95"/>
    <w:rsid w:val="006665A9"/>
    <w:rsid w:val="00670DCD"/>
    <w:rsid w:val="00674DCD"/>
    <w:rsid w:val="006800C0"/>
    <w:rsid w:val="006831A4"/>
    <w:rsid w:val="006846AA"/>
    <w:rsid w:val="0068720F"/>
    <w:rsid w:val="00687FD9"/>
    <w:rsid w:val="00694594"/>
    <w:rsid w:val="0069465A"/>
    <w:rsid w:val="00697348"/>
    <w:rsid w:val="006A1773"/>
    <w:rsid w:val="006A491B"/>
    <w:rsid w:val="006A5EC8"/>
    <w:rsid w:val="006A658F"/>
    <w:rsid w:val="006C05F6"/>
    <w:rsid w:val="006C5B59"/>
    <w:rsid w:val="006C6C06"/>
    <w:rsid w:val="006D1EDA"/>
    <w:rsid w:val="006D71B5"/>
    <w:rsid w:val="006E0BD2"/>
    <w:rsid w:val="006E103D"/>
    <w:rsid w:val="006E7BF9"/>
    <w:rsid w:val="006F0AF5"/>
    <w:rsid w:val="00705926"/>
    <w:rsid w:val="00706077"/>
    <w:rsid w:val="007071C8"/>
    <w:rsid w:val="0071092A"/>
    <w:rsid w:val="00720286"/>
    <w:rsid w:val="0072039F"/>
    <w:rsid w:val="00721601"/>
    <w:rsid w:val="0072306C"/>
    <w:rsid w:val="00733622"/>
    <w:rsid w:val="007336D2"/>
    <w:rsid w:val="00734560"/>
    <w:rsid w:val="007358DD"/>
    <w:rsid w:val="00736F06"/>
    <w:rsid w:val="00740652"/>
    <w:rsid w:val="00740844"/>
    <w:rsid w:val="00740A54"/>
    <w:rsid w:val="00741931"/>
    <w:rsid w:val="00742B7D"/>
    <w:rsid w:val="00742FEB"/>
    <w:rsid w:val="00744D23"/>
    <w:rsid w:val="007501FE"/>
    <w:rsid w:val="00755599"/>
    <w:rsid w:val="00756D98"/>
    <w:rsid w:val="0076529B"/>
    <w:rsid w:val="00770D38"/>
    <w:rsid w:val="00773F34"/>
    <w:rsid w:val="0078721D"/>
    <w:rsid w:val="0079157F"/>
    <w:rsid w:val="00791936"/>
    <w:rsid w:val="007957FB"/>
    <w:rsid w:val="007B1097"/>
    <w:rsid w:val="007B30B8"/>
    <w:rsid w:val="007C206B"/>
    <w:rsid w:val="007C3150"/>
    <w:rsid w:val="007C4144"/>
    <w:rsid w:val="007D2186"/>
    <w:rsid w:val="007D7186"/>
    <w:rsid w:val="007E3897"/>
    <w:rsid w:val="007E3A73"/>
    <w:rsid w:val="007E61EB"/>
    <w:rsid w:val="007E76BA"/>
    <w:rsid w:val="007F01EC"/>
    <w:rsid w:val="007F040B"/>
    <w:rsid w:val="007F34C4"/>
    <w:rsid w:val="007F53D4"/>
    <w:rsid w:val="00805DAC"/>
    <w:rsid w:val="00810E5D"/>
    <w:rsid w:val="00813831"/>
    <w:rsid w:val="00814B9C"/>
    <w:rsid w:val="00814EFF"/>
    <w:rsid w:val="00816FC4"/>
    <w:rsid w:val="00826DE7"/>
    <w:rsid w:val="00833746"/>
    <w:rsid w:val="00834136"/>
    <w:rsid w:val="008357BC"/>
    <w:rsid w:val="00836B74"/>
    <w:rsid w:val="008435C8"/>
    <w:rsid w:val="00846292"/>
    <w:rsid w:val="00852763"/>
    <w:rsid w:val="00854341"/>
    <w:rsid w:val="00862A92"/>
    <w:rsid w:val="00864070"/>
    <w:rsid w:val="00864C71"/>
    <w:rsid w:val="008706C9"/>
    <w:rsid w:val="0087124D"/>
    <w:rsid w:val="00872E5B"/>
    <w:rsid w:val="00873A57"/>
    <w:rsid w:val="00880772"/>
    <w:rsid w:val="008841BE"/>
    <w:rsid w:val="00886147"/>
    <w:rsid w:val="008901B4"/>
    <w:rsid w:val="008932D1"/>
    <w:rsid w:val="0089571F"/>
    <w:rsid w:val="008A028E"/>
    <w:rsid w:val="008A386E"/>
    <w:rsid w:val="008A539C"/>
    <w:rsid w:val="008A6117"/>
    <w:rsid w:val="008A789F"/>
    <w:rsid w:val="008B605C"/>
    <w:rsid w:val="008C1A0E"/>
    <w:rsid w:val="008C4E1F"/>
    <w:rsid w:val="008C5B66"/>
    <w:rsid w:val="008C7485"/>
    <w:rsid w:val="008D0980"/>
    <w:rsid w:val="008D41D6"/>
    <w:rsid w:val="008D740F"/>
    <w:rsid w:val="008D7925"/>
    <w:rsid w:val="008E59FF"/>
    <w:rsid w:val="008E5DF3"/>
    <w:rsid w:val="008F0328"/>
    <w:rsid w:val="008F0FBF"/>
    <w:rsid w:val="008F3F1C"/>
    <w:rsid w:val="009009C1"/>
    <w:rsid w:val="00900D67"/>
    <w:rsid w:val="00901D01"/>
    <w:rsid w:val="00906C99"/>
    <w:rsid w:val="009076EA"/>
    <w:rsid w:val="00910C1E"/>
    <w:rsid w:val="00911133"/>
    <w:rsid w:val="00912881"/>
    <w:rsid w:val="00914C13"/>
    <w:rsid w:val="009209AB"/>
    <w:rsid w:val="00925BC3"/>
    <w:rsid w:val="00926FB3"/>
    <w:rsid w:val="009401D2"/>
    <w:rsid w:val="00941D1E"/>
    <w:rsid w:val="00943806"/>
    <w:rsid w:val="009450EB"/>
    <w:rsid w:val="00946BD8"/>
    <w:rsid w:val="00951EBE"/>
    <w:rsid w:val="009565F8"/>
    <w:rsid w:val="00957260"/>
    <w:rsid w:val="009605BE"/>
    <w:rsid w:val="00960E35"/>
    <w:rsid w:val="00963868"/>
    <w:rsid w:val="009725E9"/>
    <w:rsid w:val="009735C4"/>
    <w:rsid w:val="009745EE"/>
    <w:rsid w:val="009844BF"/>
    <w:rsid w:val="0098741C"/>
    <w:rsid w:val="00987D3B"/>
    <w:rsid w:val="009955BB"/>
    <w:rsid w:val="00997678"/>
    <w:rsid w:val="009A48B9"/>
    <w:rsid w:val="009B0BF2"/>
    <w:rsid w:val="009B1E5C"/>
    <w:rsid w:val="009B22B3"/>
    <w:rsid w:val="009B2F80"/>
    <w:rsid w:val="009B7830"/>
    <w:rsid w:val="009C291C"/>
    <w:rsid w:val="009C4C0D"/>
    <w:rsid w:val="009C4D35"/>
    <w:rsid w:val="009C52F2"/>
    <w:rsid w:val="009E009A"/>
    <w:rsid w:val="009E1645"/>
    <w:rsid w:val="009E44E0"/>
    <w:rsid w:val="009E5194"/>
    <w:rsid w:val="009F2A11"/>
    <w:rsid w:val="009F57F5"/>
    <w:rsid w:val="009F67B5"/>
    <w:rsid w:val="009F6F5F"/>
    <w:rsid w:val="00A05787"/>
    <w:rsid w:val="00A1541A"/>
    <w:rsid w:val="00A15928"/>
    <w:rsid w:val="00A21C21"/>
    <w:rsid w:val="00A22452"/>
    <w:rsid w:val="00A249C9"/>
    <w:rsid w:val="00A2657A"/>
    <w:rsid w:val="00A306ED"/>
    <w:rsid w:val="00A3469A"/>
    <w:rsid w:val="00A44897"/>
    <w:rsid w:val="00A5162E"/>
    <w:rsid w:val="00A5236A"/>
    <w:rsid w:val="00A53228"/>
    <w:rsid w:val="00A53C1A"/>
    <w:rsid w:val="00A649B2"/>
    <w:rsid w:val="00A67A3C"/>
    <w:rsid w:val="00A7193C"/>
    <w:rsid w:val="00A73778"/>
    <w:rsid w:val="00A737EE"/>
    <w:rsid w:val="00A77ACD"/>
    <w:rsid w:val="00A82897"/>
    <w:rsid w:val="00A82E79"/>
    <w:rsid w:val="00A855BC"/>
    <w:rsid w:val="00A8739A"/>
    <w:rsid w:val="00A931AE"/>
    <w:rsid w:val="00A946E6"/>
    <w:rsid w:val="00AA2440"/>
    <w:rsid w:val="00AA3C09"/>
    <w:rsid w:val="00AA3CEE"/>
    <w:rsid w:val="00AA75F8"/>
    <w:rsid w:val="00AB3860"/>
    <w:rsid w:val="00AB3C2D"/>
    <w:rsid w:val="00AB414F"/>
    <w:rsid w:val="00AC0723"/>
    <w:rsid w:val="00AC2B5D"/>
    <w:rsid w:val="00AC36F3"/>
    <w:rsid w:val="00AC5766"/>
    <w:rsid w:val="00AC724E"/>
    <w:rsid w:val="00AD31FE"/>
    <w:rsid w:val="00AD4416"/>
    <w:rsid w:val="00AD5ADE"/>
    <w:rsid w:val="00AD651C"/>
    <w:rsid w:val="00AE3B0A"/>
    <w:rsid w:val="00AE56EF"/>
    <w:rsid w:val="00AF57AF"/>
    <w:rsid w:val="00AF6878"/>
    <w:rsid w:val="00B02276"/>
    <w:rsid w:val="00B0269D"/>
    <w:rsid w:val="00B146D2"/>
    <w:rsid w:val="00B24AE3"/>
    <w:rsid w:val="00B26E8E"/>
    <w:rsid w:val="00B324C7"/>
    <w:rsid w:val="00B33068"/>
    <w:rsid w:val="00B34AF4"/>
    <w:rsid w:val="00B4380B"/>
    <w:rsid w:val="00B44967"/>
    <w:rsid w:val="00B5093D"/>
    <w:rsid w:val="00B542AB"/>
    <w:rsid w:val="00B56125"/>
    <w:rsid w:val="00B574B4"/>
    <w:rsid w:val="00B66DDE"/>
    <w:rsid w:val="00B76FAB"/>
    <w:rsid w:val="00B8057A"/>
    <w:rsid w:val="00B845C7"/>
    <w:rsid w:val="00B845CF"/>
    <w:rsid w:val="00B87A38"/>
    <w:rsid w:val="00B900AD"/>
    <w:rsid w:val="00B926BD"/>
    <w:rsid w:val="00BA0AA9"/>
    <w:rsid w:val="00BA17D8"/>
    <w:rsid w:val="00BA5604"/>
    <w:rsid w:val="00BA641E"/>
    <w:rsid w:val="00BB0464"/>
    <w:rsid w:val="00BB11DB"/>
    <w:rsid w:val="00BB21BA"/>
    <w:rsid w:val="00BB4B27"/>
    <w:rsid w:val="00BC0FD0"/>
    <w:rsid w:val="00BC27C0"/>
    <w:rsid w:val="00BD0E6D"/>
    <w:rsid w:val="00BE0181"/>
    <w:rsid w:val="00BE4D1F"/>
    <w:rsid w:val="00BE5538"/>
    <w:rsid w:val="00BE77D3"/>
    <w:rsid w:val="00BF197C"/>
    <w:rsid w:val="00BF3BE3"/>
    <w:rsid w:val="00BF5F90"/>
    <w:rsid w:val="00BF73CD"/>
    <w:rsid w:val="00C007E1"/>
    <w:rsid w:val="00C011BB"/>
    <w:rsid w:val="00C0759E"/>
    <w:rsid w:val="00C12E03"/>
    <w:rsid w:val="00C16986"/>
    <w:rsid w:val="00C24000"/>
    <w:rsid w:val="00C27939"/>
    <w:rsid w:val="00C37ECB"/>
    <w:rsid w:val="00C41597"/>
    <w:rsid w:val="00C43831"/>
    <w:rsid w:val="00C51B75"/>
    <w:rsid w:val="00C57A27"/>
    <w:rsid w:val="00C648CB"/>
    <w:rsid w:val="00C65E89"/>
    <w:rsid w:val="00C73CE8"/>
    <w:rsid w:val="00C756CC"/>
    <w:rsid w:val="00C76260"/>
    <w:rsid w:val="00C81789"/>
    <w:rsid w:val="00C82B38"/>
    <w:rsid w:val="00C832D7"/>
    <w:rsid w:val="00C8541A"/>
    <w:rsid w:val="00C871A4"/>
    <w:rsid w:val="00C87561"/>
    <w:rsid w:val="00C9287F"/>
    <w:rsid w:val="00C92A93"/>
    <w:rsid w:val="00C94891"/>
    <w:rsid w:val="00C9519F"/>
    <w:rsid w:val="00C95D85"/>
    <w:rsid w:val="00CA19EC"/>
    <w:rsid w:val="00CA4050"/>
    <w:rsid w:val="00CA55A2"/>
    <w:rsid w:val="00CA5862"/>
    <w:rsid w:val="00CA5888"/>
    <w:rsid w:val="00CB0AF0"/>
    <w:rsid w:val="00CB29D7"/>
    <w:rsid w:val="00CB43D6"/>
    <w:rsid w:val="00CC2FC5"/>
    <w:rsid w:val="00CC325D"/>
    <w:rsid w:val="00CC4015"/>
    <w:rsid w:val="00CC6AC9"/>
    <w:rsid w:val="00CD1451"/>
    <w:rsid w:val="00CD3BC1"/>
    <w:rsid w:val="00CD44DC"/>
    <w:rsid w:val="00CE04D4"/>
    <w:rsid w:val="00CE5FC4"/>
    <w:rsid w:val="00CE6C13"/>
    <w:rsid w:val="00CF0DBD"/>
    <w:rsid w:val="00CF3BC2"/>
    <w:rsid w:val="00CF55D6"/>
    <w:rsid w:val="00D039AF"/>
    <w:rsid w:val="00D048C2"/>
    <w:rsid w:val="00D06074"/>
    <w:rsid w:val="00D13EEF"/>
    <w:rsid w:val="00D161C8"/>
    <w:rsid w:val="00D16877"/>
    <w:rsid w:val="00D175C1"/>
    <w:rsid w:val="00D17708"/>
    <w:rsid w:val="00D261BF"/>
    <w:rsid w:val="00D307DD"/>
    <w:rsid w:val="00D30B0D"/>
    <w:rsid w:val="00D322F7"/>
    <w:rsid w:val="00D32692"/>
    <w:rsid w:val="00D34D9A"/>
    <w:rsid w:val="00D411D4"/>
    <w:rsid w:val="00D41965"/>
    <w:rsid w:val="00D42548"/>
    <w:rsid w:val="00D51970"/>
    <w:rsid w:val="00D54632"/>
    <w:rsid w:val="00D559D7"/>
    <w:rsid w:val="00D62738"/>
    <w:rsid w:val="00D65778"/>
    <w:rsid w:val="00D6694E"/>
    <w:rsid w:val="00D7159F"/>
    <w:rsid w:val="00D74774"/>
    <w:rsid w:val="00D768DD"/>
    <w:rsid w:val="00D776F2"/>
    <w:rsid w:val="00D77979"/>
    <w:rsid w:val="00D85977"/>
    <w:rsid w:val="00D943AA"/>
    <w:rsid w:val="00D955CC"/>
    <w:rsid w:val="00D95C9B"/>
    <w:rsid w:val="00D96076"/>
    <w:rsid w:val="00D975B3"/>
    <w:rsid w:val="00DA4861"/>
    <w:rsid w:val="00DA593C"/>
    <w:rsid w:val="00DA5E05"/>
    <w:rsid w:val="00DA62CD"/>
    <w:rsid w:val="00DB02D2"/>
    <w:rsid w:val="00DB16B8"/>
    <w:rsid w:val="00DB4CFA"/>
    <w:rsid w:val="00DC083F"/>
    <w:rsid w:val="00DC1904"/>
    <w:rsid w:val="00DC22BD"/>
    <w:rsid w:val="00DC2AFB"/>
    <w:rsid w:val="00DC3BBE"/>
    <w:rsid w:val="00DD1389"/>
    <w:rsid w:val="00DD2612"/>
    <w:rsid w:val="00DD2FF9"/>
    <w:rsid w:val="00DE1A23"/>
    <w:rsid w:val="00DE6725"/>
    <w:rsid w:val="00DE7BBD"/>
    <w:rsid w:val="00DE7BDB"/>
    <w:rsid w:val="00DF0FF6"/>
    <w:rsid w:val="00DF27AB"/>
    <w:rsid w:val="00E016E3"/>
    <w:rsid w:val="00E0448A"/>
    <w:rsid w:val="00E04D8B"/>
    <w:rsid w:val="00E1652B"/>
    <w:rsid w:val="00E300B5"/>
    <w:rsid w:val="00E407C4"/>
    <w:rsid w:val="00E4294C"/>
    <w:rsid w:val="00E42B8B"/>
    <w:rsid w:val="00E43E4E"/>
    <w:rsid w:val="00E44F05"/>
    <w:rsid w:val="00E45E74"/>
    <w:rsid w:val="00E521DA"/>
    <w:rsid w:val="00E527A6"/>
    <w:rsid w:val="00E53F7A"/>
    <w:rsid w:val="00E617F5"/>
    <w:rsid w:val="00E63AB7"/>
    <w:rsid w:val="00E66C8B"/>
    <w:rsid w:val="00E7058C"/>
    <w:rsid w:val="00E71154"/>
    <w:rsid w:val="00E74B69"/>
    <w:rsid w:val="00E841B3"/>
    <w:rsid w:val="00E86544"/>
    <w:rsid w:val="00E9256D"/>
    <w:rsid w:val="00EA0B36"/>
    <w:rsid w:val="00EA6B09"/>
    <w:rsid w:val="00EC2A68"/>
    <w:rsid w:val="00EC2C52"/>
    <w:rsid w:val="00EC2DD1"/>
    <w:rsid w:val="00EC4AB6"/>
    <w:rsid w:val="00EC60E9"/>
    <w:rsid w:val="00ED2939"/>
    <w:rsid w:val="00ED30D0"/>
    <w:rsid w:val="00ED50CC"/>
    <w:rsid w:val="00ED53CE"/>
    <w:rsid w:val="00EE4B82"/>
    <w:rsid w:val="00EF1689"/>
    <w:rsid w:val="00EF3CA9"/>
    <w:rsid w:val="00EF43E2"/>
    <w:rsid w:val="00EF6088"/>
    <w:rsid w:val="00EF7256"/>
    <w:rsid w:val="00F04148"/>
    <w:rsid w:val="00F04DC9"/>
    <w:rsid w:val="00F06CEB"/>
    <w:rsid w:val="00F1169B"/>
    <w:rsid w:val="00F15247"/>
    <w:rsid w:val="00F205AA"/>
    <w:rsid w:val="00F2515E"/>
    <w:rsid w:val="00F25A12"/>
    <w:rsid w:val="00F32AB1"/>
    <w:rsid w:val="00F339B0"/>
    <w:rsid w:val="00F33F89"/>
    <w:rsid w:val="00F363BB"/>
    <w:rsid w:val="00F41680"/>
    <w:rsid w:val="00F44AAE"/>
    <w:rsid w:val="00F45514"/>
    <w:rsid w:val="00F5171D"/>
    <w:rsid w:val="00F5485E"/>
    <w:rsid w:val="00F54939"/>
    <w:rsid w:val="00F54D2E"/>
    <w:rsid w:val="00F553E2"/>
    <w:rsid w:val="00F5763D"/>
    <w:rsid w:val="00F61159"/>
    <w:rsid w:val="00F6444F"/>
    <w:rsid w:val="00F668CD"/>
    <w:rsid w:val="00F70FE9"/>
    <w:rsid w:val="00F77BD2"/>
    <w:rsid w:val="00F813CB"/>
    <w:rsid w:val="00F814FE"/>
    <w:rsid w:val="00F868CC"/>
    <w:rsid w:val="00F90846"/>
    <w:rsid w:val="00F93988"/>
    <w:rsid w:val="00F94AA1"/>
    <w:rsid w:val="00F94DCF"/>
    <w:rsid w:val="00F95095"/>
    <w:rsid w:val="00F96CFD"/>
    <w:rsid w:val="00FA2152"/>
    <w:rsid w:val="00FA2F2C"/>
    <w:rsid w:val="00FA5337"/>
    <w:rsid w:val="00FA7A62"/>
    <w:rsid w:val="00FB1800"/>
    <w:rsid w:val="00FB634E"/>
    <w:rsid w:val="00FC1B73"/>
    <w:rsid w:val="00FC255D"/>
    <w:rsid w:val="00FC5FDF"/>
    <w:rsid w:val="00FC5FEA"/>
    <w:rsid w:val="00FC7B5B"/>
    <w:rsid w:val="00FD2518"/>
    <w:rsid w:val="00FD35ED"/>
    <w:rsid w:val="00FD5D4F"/>
    <w:rsid w:val="00FD7FBC"/>
    <w:rsid w:val="00FE04A6"/>
    <w:rsid w:val="00FE0ACD"/>
    <w:rsid w:val="00FE5B83"/>
    <w:rsid w:val="00FE6E46"/>
    <w:rsid w:val="00FE6E78"/>
    <w:rsid w:val="00FF098F"/>
    <w:rsid w:val="00FF1589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5EFBF"/>
  <w15:chartTrackingRefBased/>
  <w15:docId w15:val="{3B45BFEE-A4B7-4959-9D3F-0532381F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A0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4013F6"/>
    <w:pPr>
      <w:keepNext/>
      <w:spacing w:before="240"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4013F6"/>
    <w:pPr>
      <w:keepNext/>
      <w:spacing w:before="240" w:after="60"/>
      <w:ind w:left="1418"/>
      <w:outlineLvl w:val="1"/>
    </w:pPr>
    <w:rPr>
      <w:rFonts w:ascii="Arial" w:hAnsi="Arial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A7A62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FA7A62"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sid w:val="00DE1A23"/>
    <w:pPr>
      <w:spacing w:after="120"/>
    </w:pPr>
  </w:style>
  <w:style w:type="character" w:styleId="HTMLTypewriter">
    <w:name w:val="HTML Typewriter"/>
    <w:rsid w:val="00F668CD"/>
    <w:rPr>
      <w:rFonts w:ascii="Courier New" w:eastAsia="SimSun" w:hAnsi="Courier New" w:cs="Courier New"/>
      <w:sz w:val="20"/>
      <w:szCs w:val="20"/>
    </w:rPr>
  </w:style>
  <w:style w:type="paragraph" w:styleId="ListBullet">
    <w:name w:val="List Bullet"/>
    <w:basedOn w:val="Normal"/>
    <w:autoRedefine/>
    <w:rsid w:val="00113D61"/>
    <w:pPr>
      <w:numPr>
        <w:numId w:val="1"/>
      </w:numPr>
    </w:pPr>
  </w:style>
  <w:style w:type="paragraph" w:styleId="BodyTextIndent">
    <w:name w:val="Body Text Indent"/>
    <w:basedOn w:val="Normal"/>
    <w:rsid w:val="004013F6"/>
    <w:pPr>
      <w:spacing w:after="120"/>
      <w:ind w:left="360"/>
    </w:pPr>
  </w:style>
  <w:style w:type="table" w:styleId="TableGrid">
    <w:name w:val="Table Grid"/>
    <w:basedOn w:val="TableNormal"/>
    <w:rsid w:val="003A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A0AA9"/>
    <w:rPr>
      <w:color w:val="0000FF"/>
      <w:u w:val="single"/>
    </w:rPr>
  </w:style>
  <w:style w:type="paragraph" w:styleId="BalloonText">
    <w:name w:val="Balloon Text"/>
    <w:basedOn w:val="Normal"/>
    <w:semiHidden/>
    <w:rsid w:val="0027489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00D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0D67"/>
  </w:style>
  <w:style w:type="paragraph" w:customStyle="1" w:styleId="DDL">
    <w:name w:val="DDL"/>
    <w:basedOn w:val="Normal"/>
    <w:autoRedefine/>
    <w:rsid w:val="001D4794"/>
    <w:pPr>
      <w:widowControl w:val="0"/>
      <w:spacing w:before="60"/>
      <w:ind w:firstLine="284"/>
      <w:jc w:val="both"/>
    </w:pPr>
    <w:rPr>
      <w:rFonts w:ascii="Courier New" w:eastAsia="MS Mincho" w:hAnsi="Courier New"/>
      <w:noProof/>
      <w:snapToGrid w:val="0"/>
      <w:kern w:val="32"/>
      <w:szCs w:val="20"/>
    </w:rPr>
  </w:style>
  <w:style w:type="paragraph" w:styleId="ListNumber">
    <w:name w:val="List Number"/>
    <w:basedOn w:val="Normal"/>
    <w:rsid w:val="00F1169B"/>
    <w:pPr>
      <w:numPr>
        <w:numId w:val="5"/>
      </w:numPr>
    </w:pPr>
    <w:rPr>
      <w:rFonts w:eastAsia="BatangChe"/>
      <w:szCs w:val="20"/>
    </w:rPr>
  </w:style>
  <w:style w:type="paragraph" w:styleId="Header">
    <w:name w:val="header"/>
    <w:basedOn w:val="Normal"/>
    <w:rsid w:val="00B76FAB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8739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D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ORGANISATION FOR STANDARDISATION</vt:lpstr>
    </vt:vector>
  </TitlesOfParts>
  <Company>Agfa Monotype Corp.</Company>
  <LinksUpToDate>false</LinksUpToDate>
  <CharactersWithSpaces>3489</CharactersWithSpaces>
  <SharedDoc>false</SharedDoc>
  <HLinks>
    <vt:vector size="60" baseType="variant">
      <vt:variant>
        <vt:i4>8061040</vt:i4>
      </vt:variant>
      <vt:variant>
        <vt:i4>27</vt:i4>
      </vt:variant>
      <vt:variant>
        <vt:i4>0</vt:i4>
      </vt:variant>
      <vt:variant>
        <vt:i4>5</vt:i4>
      </vt:variant>
      <vt:variant>
        <vt:lpwstr>https://github.com/MPEGGroup/OpenFontFormat</vt:lpwstr>
      </vt:variant>
      <vt:variant>
        <vt:lpwstr/>
      </vt:variant>
      <vt:variant>
        <vt:i4>2883622</vt:i4>
      </vt:variant>
      <vt:variant>
        <vt:i4>24</vt:i4>
      </vt:variant>
      <vt:variant>
        <vt:i4>0</vt:i4>
      </vt:variant>
      <vt:variant>
        <vt:i4>5</vt:i4>
      </vt:variant>
      <vt:variant>
        <vt:lpwstr>https://lists.aau.at/pipermail/mpeg-otspec/2020-August/thread.html</vt:lpwstr>
      </vt:variant>
      <vt:variant>
        <vt:lpwstr/>
      </vt:variant>
      <vt:variant>
        <vt:i4>1245268</vt:i4>
      </vt:variant>
      <vt:variant>
        <vt:i4>21</vt:i4>
      </vt:variant>
      <vt:variant>
        <vt:i4>0</vt:i4>
      </vt:variant>
      <vt:variant>
        <vt:i4>5</vt:i4>
      </vt:variant>
      <vt:variant>
        <vt:lpwstr>https://github.com/MPEGGroup/OpenFontFormat/issues/20</vt:lpwstr>
      </vt:variant>
      <vt:variant>
        <vt:lpwstr/>
      </vt:variant>
      <vt:variant>
        <vt:i4>2883684</vt:i4>
      </vt:variant>
      <vt:variant>
        <vt:i4>18</vt:i4>
      </vt:variant>
      <vt:variant>
        <vt:i4>0</vt:i4>
      </vt:variant>
      <vt:variant>
        <vt:i4>5</vt:i4>
      </vt:variant>
      <vt:variant>
        <vt:lpwstr>https://www.w3.org/community/font-text/</vt:lpwstr>
      </vt:variant>
      <vt:variant>
        <vt:lpwstr/>
      </vt:variant>
      <vt:variant>
        <vt:i4>8126584</vt:i4>
      </vt:variant>
      <vt:variant>
        <vt:i4>15</vt:i4>
      </vt:variant>
      <vt:variant>
        <vt:i4>0</vt:i4>
      </vt:variant>
      <vt:variant>
        <vt:i4>5</vt:i4>
      </vt:variant>
      <vt:variant>
        <vt:lpwstr>https://lists.aau.at/pipermail/mpeg-otspec/2020-August/002156.html</vt:lpwstr>
      </vt:variant>
      <vt:variant>
        <vt:lpwstr/>
      </vt:variant>
      <vt:variant>
        <vt:i4>7929982</vt:i4>
      </vt:variant>
      <vt:variant>
        <vt:i4>12</vt:i4>
      </vt:variant>
      <vt:variant>
        <vt:i4>0</vt:i4>
      </vt:variant>
      <vt:variant>
        <vt:i4>5</vt:i4>
      </vt:variant>
      <vt:variant>
        <vt:lpwstr>https://lists.aau.at/pipermail/mpeg-otspec/2020-August/002001.html</vt:lpwstr>
      </vt:variant>
      <vt:variant>
        <vt:lpwstr/>
      </vt:variant>
      <vt:variant>
        <vt:i4>5767257</vt:i4>
      </vt:variant>
      <vt:variant>
        <vt:i4>9</vt:i4>
      </vt:variant>
      <vt:variant>
        <vt:i4>0</vt:i4>
      </vt:variant>
      <vt:variant>
        <vt:i4>5</vt:i4>
      </vt:variant>
      <vt:variant>
        <vt:lpwstr>http://www.unicode.org/reports/tr50/</vt:lpwstr>
      </vt:variant>
      <vt:variant>
        <vt:lpwstr/>
      </vt:variant>
      <vt:variant>
        <vt:i4>7929970</vt:i4>
      </vt:variant>
      <vt:variant>
        <vt:i4>6</vt:i4>
      </vt:variant>
      <vt:variant>
        <vt:i4>0</vt:i4>
      </vt:variant>
      <vt:variant>
        <vt:i4>5</vt:i4>
      </vt:variant>
      <vt:variant>
        <vt:lpwstr>https://lists.aau.at/pipermail/mpeg-otspec/2020-August/001835.html</vt:lpwstr>
      </vt:variant>
      <vt:variant>
        <vt:lpwstr/>
      </vt:variant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https://lists.aau.at/pipermail/mpeg-otspec/2020-August/002134.html</vt:lpwstr>
      </vt:variant>
      <vt:variant>
        <vt:lpwstr/>
      </vt:variant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>https://github.com/MPEGGroup/OpenFontFormat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ORGANISATION FOR STANDARDISATION</dc:title>
  <dc:subject/>
  <dc:creator>Vladimir Levantovsky</dc:creator>
  <cp:keywords/>
  <cp:lastModifiedBy>Vladimir Levantovsky</cp:lastModifiedBy>
  <cp:revision>8</cp:revision>
  <cp:lastPrinted>2004-07-14T17:21:00Z</cp:lastPrinted>
  <dcterms:created xsi:type="dcterms:W3CDTF">2023-04-20T20:48:00Z</dcterms:created>
  <dcterms:modified xsi:type="dcterms:W3CDTF">2023-07-11T18:53:00Z</dcterms:modified>
</cp:coreProperties>
</file>