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908"/>
        <w:gridCol w:w="1209"/>
        <w:gridCol w:w="1209"/>
        <w:gridCol w:w="1115"/>
        <w:gridCol w:w="4177"/>
        <w:gridCol w:w="4233"/>
        <w:gridCol w:w="2419"/>
      </w:tblGrid>
      <w:tr w:rsidR="00C90982" w14:paraId="6CB43590" w14:textId="77777777" w:rsidTr="00395636">
        <w:trPr>
          <w:jc w:val="center"/>
        </w:trPr>
        <w:tc>
          <w:tcPr>
            <w:tcW w:w="606" w:type="dxa"/>
            <w:tcBorders>
              <w:top w:val="single" w:sz="6" w:space="0" w:color="auto"/>
              <w:bottom w:val="single" w:sz="6" w:space="0" w:color="auto"/>
            </w:tcBorders>
          </w:tcPr>
          <w:p w14:paraId="3800EA97" w14:textId="39C69FEE" w:rsidR="00C90982" w:rsidRDefault="00A62E26">
            <w:pPr>
              <w:pStyle w:val="ISOMB"/>
              <w:spacing w:before="60" w:after="60" w:line="240" w:lineRule="auto"/>
            </w:pPr>
            <w:r>
              <w:t>NM</w:t>
            </w:r>
          </w:p>
        </w:tc>
        <w:tc>
          <w:tcPr>
            <w:tcW w:w="908" w:type="dxa"/>
            <w:tcBorders>
              <w:top w:val="single" w:sz="6" w:space="0" w:color="auto"/>
              <w:bottom w:val="single" w:sz="6" w:space="0" w:color="auto"/>
            </w:tcBorders>
          </w:tcPr>
          <w:p w14:paraId="16348337" w14:textId="77777777" w:rsidR="00C90982" w:rsidRDefault="00C90982">
            <w:pPr>
              <w:pStyle w:val="ISOClause"/>
              <w:spacing w:before="60" w:after="60" w:line="240" w:lineRule="auto"/>
            </w:pPr>
          </w:p>
        </w:tc>
        <w:tc>
          <w:tcPr>
            <w:tcW w:w="1209" w:type="dxa"/>
            <w:tcBorders>
              <w:top w:val="single" w:sz="6" w:space="0" w:color="auto"/>
              <w:bottom w:val="single" w:sz="6" w:space="0" w:color="auto"/>
            </w:tcBorders>
          </w:tcPr>
          <w:p w14:paraId="779A9F15" w14:textId="46D8812F" w:rsidR="00C90982" w:rsidRDefault="009B1769">
            <w:pPr>
              <w:pStyle w:val="ISOClause"/>
              <w:spacing w:before="60" w:after="60" w:line="240" w:lineRule="auto"/>
            </w:pPr>
            <w:r>
              <w:t>6.4.4.3</w:t>
            </w:r>
          </w:p>
        </w:tc>
        <w:tc>
          <w:tcPr>
            <w:tcW w:w="1209" w:type="dxa"/>
            <w:tcBorders>
              <w:top w:val="single" w:sz="6" w:space="0" w:color="auto"/>
              <w:bottom w:val="single" w:sz="6" w:space="0" w:color="auto"/>
            </w:tcBorders>
          </w:tcPr>
          <w:p w14:paraId="01D5DB20" w14:textId="1359A676" w:rsidR="00C90982" w:rsidRDefault="009B1769">
            <w:pPr>
              <w:pStyle w:val="ISOParagraph"/>
              <w:spacing w:before="60" w:after="60" w:line="240" w:lineRule="auto"/>
            </w:pPr>
            <w:r>
              <w:t>apkn Function</w:t>
            </w:r>
          </w:p>
        </w:tc>
        <w:tc>
          <w:tcPr>
            <w:tcW w:w="1115" w:type="dxa"/>
            <w:tcBorders>
              <w:top w:val="single" w:sz="6" w:space="0" w:color="auto"/>
              <w:bottom w:val="single" w:sz="6" w:space="0" w:color="auto"/>
            </w:tcBorders>
          </w:tcPr>
          <w:p w14:paraId="0443FCB9" w14:textId="2B9A2D21" w:rsidR="00C90982" w:rsidRDefault="009B1769">
            <w:pPr>
              <w:pStyle w:val="ISOCommType"/>
              <w:spacing w:before="60" w:after="60" w:line="240" w:lineRule="auto"/>
            </w:pPr>
            <w:r>
              <w:t>ed</w:t>
            </w:r>
          </w:p>
        </w:tc>
        <w:tc>
          <w:tcPr>
            <w:tcW w:w="4177" w:type="dxa"/>
            <w:tcBorders>
              <w:top w:val="single" w:sz="6" w:space="0" w:color="auto"/>
              <w:bottom w:val="single" w:sz="6" w:space="0" w:color="auto"/>
            </w:tcBorders>
          </w:tcPr>
          <w:p w14:paraId="6C61C8D5" w14:textId="77777777" w:rsidR="00C90982" w:rsidRDefault="009B1769">
            <w:pPr>
              <w:pStyle w:val="ISOComments"/>
              <w:spacing w:before="60" w:after="60" w:line="240" w:lineRule="auto"/>
            </w:pPr>
            <w:r>
              <w:t>Add more description after text “</w:t>
            </w:r>
            <w:r w:rsidRPr="00531957">
              <w:rPr>
                <w:i/>
                <w:iCs/>
              </w:rPr>
              <w:t xml:space="preserve">Function: </w:t>
            </w:r>
            <w:r w:rsidRPr="001B4FA2">
              <w:t>Applies kerning adjustments to glyphs that have fixed advance widths by default but have been adjusted to proportional widths by application of the 'palt' feature</w:t>
            </w:r>
            <w:r w:rsidRPr="00531957">
              <w:t>.</w:t>
            </w:r>
            <w:r>
              <w:t>”</w:t>
            </w:r>
          </w:p>
          <w:p w14:paraId="3F42EB20" w14:textId="2CE1E504" w:rsidR="009B1769" w:rsidRDefault="009B1769">
            <w:pPr>
              <w:pStyle w:val="ISOComments"/>
              <w:spacing w:before="60" w:after="60" w:line="240" w:lineRule="auto"/>
            </w:pPr>
            <w:r>
              <w:t>This addition clarifies the relationship</w:t>
            </w:r>
            <w:r w:rsidR="00EF5435">
              <w:t xml:space="preserve"> of ‘kern’, ‘palt’ and ‘apkn’</w:t>
            </w:r>
          </w:p>
        </w:tc>
        <w:tc>
          <w:tcPr>
            <w:tcW w:w="4233" w:type="dxa"/>
            <w:tcBorders>
              <w:top w:val="single" w:sz="6" w:space="0" w:color="auto"/>
              <w:bottom w:val="single" w:sz="6" w:space="0" w:color="auto"/>
            </w:tcBorders>
          </w:tcPr>
          <w:p w14:paraId="0542F1A7" w14:textId="732B8A8F" w:rsidR="00C90982" w:rsidRDefault="00206756" w:rsidP="00206756">
            <w:r w:rsidRPr="00531957">
              <w:rPr>
                <w:i/>
                <w:iCs/>
              </w:rPr>
              <w:t xml:space="preserve">Function: </w:t>
            </w:r>
            <w:r w:rsidRPr="001B4FA2">
              <w:t>Applies kerning adjustments to glyphs that have fixed advance widths by default but have been adjusted to proportional widths by application of the 'palt' feature</w:t>
            </w:r>
            <w:r w:rsidRPr="00531957">
              <w:t>.</w:t>
            </w:r>
            <w:r>
              <w:t xml:space="preserve"> </w:t>
            </w:r>
            <w:r w:rsidRPr="00206756">
              <w:rPr>
                <w:highlight w:val="yellow"/>
              </w:rPr>
              <w:t>For example, Japanese fonts typically contain proportional Latin glyphs (that are kerned by default using the ‘kern’ feature), and monospaced Japanese and other full-width glyphs (that are not kerned by default). The monospaced glyphs can be adjusted to proportional widths, and then some of those glyph pairs can be kerned further, using the ‘palt’ and ‘apkn’ features. In this way the ‘kern’ feature can be reserved for use with the default proportional glyphs, and the ‘apkn’ feature can be reserved for the default monospaced glyphs, separating them as “kerned by default” and “only set proportionally and kerned optionally”.</w:t>
            </w:r>
          </w:p>
        </w:tc>
        <w:tc>
          <w:tcPr>
            <w:tcW w:w="2419" w:type="dxa"/>
            <w:tcBorders>
              <w:top w:val="single" w:sz="6" w:space="0" w:color="auto"/>
              <w:bottom w:val="single" w:sz="6" w:space="0" w:color="auto"/>
            </w:tcBorders>
          </w:tcPr>
          <w:p w14:paraId="743D3F59" w14:textId="77777777" w:rsidR="00C90982" w:rsidRDefault="00C90982">
            <w:pPr>
              <w:pStyle w:val="ISOSecretObservations"/>
              <w:spacing w:before="60" w:after="60" w:line="240" w:lineRule="auto"/>
            </w:pPr>
          </w:p>
        </w:tc>
      </w:tr>
      <w:tr w:rsidR="00C90982" w14:paraId="7432E7E4" w14:textId="77777777" w:rsidTr="00395636">
        <w:trPr>
          <w:jc w:val="center"/>
        </w:trPr>
        <w:tc>
          <w:tcPr>
            <w:tcW w:w="606" w:type="dxa"/>
            <w:tcBorders>
              <w:top w:val="single" w:sz="6" w:space="0" w:color="auto"/>
              <w:bottom w:val="single" w:sz="6" w:space="0" w:color="auto"/>
            </w:tcBorders>
          </w:tcPr>
          <w:p w14:paraId="5877B572" w14:textId="7F5C3002" w:rsidR="00C90982" w:rsidRDefault="00EF5435">
            <w:pPr>
              <w:pStyle w:val="ISOMB"/>
              <w:spacing w:before="60" w:after="60" w:line="240" w:lineRule="auto"/>
            </w:pPr>
            <w:r>
              <w:t>NM</w:t>
            </w:r>
          </w:p>
        </w:tc>
        <w:tc>
          <w:tcPr>
            <w:tcW w:w="908" w:type="dxa"/>
            <w:tcBorders>
              <w:top w:val="single" w:sz="6" w:space="0" w:color="auto"/>
              <w:bottom w:val="single" w:sz="6" w:space="0" w:color="auto"/>
            </w:tcBorders>
          </w:tcPr>
          <w:p w14:paraId="0378B20E" w14:textId="77777777" w:rsidR="00C90982" w:rsidRDefault="00C90982">
            <w:pPr>
              <w:pStyle w:val="ISOClause"/>
              <w:spacing w:before="60" w:after="60" w:line="240" w:lineRule="auto"/>
            </w:pPr>
          </w:p>
        </w:tc>
        <w:tc>
          <w:tcPr>
            <w:tcW w:w="1209" w:type="dxa"/>
            <w:tcBorders>
              <w:top w:val="single" w:sz="6" w:space="0" w:color="auto"/>
              <w:bottom w:val="single" w:sz="6" w:space="0" w:color="auto"/>
            </w:tcBorders>
          </w:tcPr>
          <w:p w14:paraId="48537C2E" w14:textId="424FB410" w:rsidR="00C90982" w:rsidRDefault="00EF5435">
            <w:pPr>
              <w:pStyle w:val="ISOClause"/>
              <w:spacing w:before="60" w:after="60" w:line="240" w:lineRule="auto"/>
            </w:pPr>
            <w:r>
              <w:t>6.4.4.3</w:t>
            </w:r>
          </w:p>
        </w:tc>
        <w:tc>
          <w:tcPr>
            <w:tcW w:w="1209" w:type="dxa"/>
            <w:tcBorders>
              <w:top w:val="single" w:sz="6" w:space="0" w:color="auto"/>
              <w:bottom w:val="single" w:sz="6" w:space="0" w:color="auto"/>
            </w:tcBorders>
          </w:tcPr>
          <w:p w14:paraId="5D65DADC" w14:textId="77777777" w:rsidR="00C90982" w:rsidRDefault="00EF5435">
            <w:pPr>
              <w:pStyle w:val="ISOParagraph"/>
              <w:spacing w:before="60" w:after="60" w:line="240" w:lineRule="auto"/>
            </w:pPr>
            <w:r>
              <w:t>apkn</w:t>
            </w:r>
          </w:p>
          <w:p w14:paraId="45CFDA49" w14:textId="0C683E08" w:rsidR="00EF5435" w:rsidRDefault="00EF5435">
            <w:pPr>
              <w:pStyle w:val="ISOParagraph"/>
              <w:spacing w:before="60" w:after="60" w:line="240" w:lineRule="auto"/>
            </w:pPr>
            <w:r>
              <w:t>Recommended Implementation</w:t>
            </w:r>
          </w:p>
        </w:tc>
        <w:tc>
          <w:tcPr>
            <w:tcW w:w="1115" w:type="dxa"/>
            <w:tcBorders>
              <w:top w:val="single" w:sz="6" w:space="0" w:color="auto"/>
              <w:bottom w:val="single" w:sz="6" w:space="0" w:color="auto"/>
            </w:tcBorders>
          </w:tcPr>
          <w:p w14:paraId="51F5F9BC" w14:textId="75077BFA" w:rsidR="00C90982" w:rsidRDefault="00EF5435">
            <w:pPr>
              <w:pStyle w:val="ISOCommType"/>
              <w:spacing w:before="60" w:after="60" w:line="240" w:lineRule="auto"/>
            </w:pPr>
            <w:r>
              <w:t>ed</w:t>
            </w:r>
          </w:p>
        </w:tc>
        <w:tc>
          <w:tcPr>
            <w:tcW w:w="4177" w:type="dxa"/>
            <w:tcBorders>
              <w:top w:val="single" w:sz="6" w:space="0" w:color="auto"/>
              <w:bottom w:val="single" w:sz="6" w:space="0" w:color="auto"/>
            </w:tcBorders>
          </w:tcPr>
          <w:p w14:paraId="647A8B9E" w14:textId="2B0920E8" w:rsidR="00C90982" w:rsidRDefault="00EF5435">
            <w:pPr>
              <w:pStyle w:val="ISOComments"/>
              <w:spacing w:before="60" w:after="60" w:line="240" w:lineRule="auto"/>
            </w:pPr>
            <w:r>
              <w:t>Add clarity</w:t>
            </w:r>
          </w:p>
        </w:tc>
        <w:tc>
          <w:tcPr>
            <w:tcW w:w="4233" w:type="dxa"/>
            <w:tcBorders>
              <w:top w:val="single" w:sz="6" w:space="0" w:color="auto"/>
              <w:bottom w:val="single" w:sz="6" w:space="0" w:color="auto"/>
            </w:tcBorders>
          </w:tcPr>
          <w:p w14:paraId="4C4B22EF" w14:textId="2915ED7A" w:rsidR="00EF5435" w:rsidRDefault="00EF5435" w:rsidP="00EF5435">
            <w:r w:rsidRPr="00531957">
              <w:rPr>
                <w:i/>
                <w:iCs/>
              </w:rPr>
              <w:t xml:space="preserve">Recommended implementation: </w:t>
            </w:r>
            <w:r w:rsidRPr="001B4FA2">
              <w:t xml:space="preserve">The font kerns Kanji, Kana, Latin, punctuation, or other glyphs that have fixed-width metrics by default if those glyphs are </w:t>
            </w:r>
            <w:r w:rsidRPr="005276DA">
              <w:rPr>
                <w:highlight w:val="yellow"/>
              </w:rPr>
              <w:t>to be kerned when set proportionally, or are</w:t>
            </w:r>
            <w:r w:rsidRPr="001B4FA2">
              <w:t xml:space="preserve"> adjusted to proportional widths by the 'palt' feature</w:t>
            </w:r>
            <w:r w:rsidRPr="00531957">
              <w:t>.</w:t>
            </w:r>
            <w:r>
              <w:t xml:space="preserve"> </w:t>
            </w:r>
            <w:r w:rsidRPr="005276DA">
              <w:rPr>
                <w:highlight w:val="yellow"/>
              </w:rPr>
              <w:t>Any glyphs kerned by the ‘apkn’ feature must not also be kerned by the ‘kern’ feature—the two kerning features are mutually exclusive.</w:t>
            </w:r>
          </w:p>
        </w:tc>
        <w:tc>
          <w:tcPr>
            <w:tcW w:w="2419" w:type="dxa"/>
            <w:tcBorders>
              <w:top w:val="single" w:sz="6" w:space="0" w:color="auto"/>
              <w:bottom w:val="single" w:sz="6" w:space="0" w:color="auto"/>
            </w:tcBorders>
          </w:tcPr>
          <w:p w14:paraId="7988124C" w14:textId="77777777" w:rsidR="00C90982" w:rsidRDefault="00C90982">
            <w:pPr>
              <w:pStyle w:val="ISOSecretObservations"/>
              <w:spacing w:before="60" w:after="60" w:line="240" w:lineRule="auto"/>
            </w:pPr>
          </w:p>
        </w:tc>
      </w:tr>
      <w:tr w:rsidR="00EF5435" w14:paraId="3A64026F" w14:textId="77777777" w:rsidTr="00395636">
        <w:trPr>
          <w:jc w:val="center"/>
        </w:trPr>
        <w:tc>
          <w:tcPr>
            <w:tcW w:w="606" w:type="dxa"/>
            <w:tcBorders>
              <w:top w:val="single" w:sz="6" w:space="0" w:color="auto"/>
              <w:bottom w:val="single" w:sz="6" w:space="0" w:color="auto"/>
            </w:tcBorders>
          </w:tcPr>
          <w:p w14:paraId="5A4DB102" w14:textId="7A6961DE" w:rsidR="00EF5435" w:rsidRDefault="00EF5435">
            <w:pPr>
              <w:pStyle w:val="ISOMB"/>
              <w:spacing w:before="60" w:after="60" w:line="240" w:lineRule="auto"/>
            </w:pPr>
            <w:r>
              <w:lastRenderedPageBreak/>
              <w:t>NM</w:t>
            </w:r>
          </w:p>
        </w:tc>
        <w:tc>
          <w:tcPr>
            <w:tcW w:w="908" w:type="dxa"/>
            <w:tcBorders>
              <w:top w:val="single" w:sz="6" w:space="0" w:color="auto"/>
              <w:bottom w:val="single" w:sz="6" w:space="0" w:color="auto"/>
            </w:tcBorders>
          </w:tcPr>
          <w:p w14:paraId="718C9189" w14:textId="77777777" w:rsidR="00EF5435" w:rsidRDefault="00EF5435">
            <w:pPr>
              <w:pStyle w:val="ISOClause"/>
              <w:spacing w:before="60" w:after="60" w:line="240" w:lineRule="auto"/>
            </w:pPr>
          </w:p>
        </w:tc>
        <w:tc>
          <w:tcPr>
            <w:tcW w:w="1209" w:type="dxa"/>
            <w:tcBorders>
              <w:top w:val="single" w:sz="6" w:space="0" w:color="auto"/>
              <w:bottom w:val="single" w:sz="6" w:space="0" w:color="auto"/>
            </w:tcBorders>
          </w:tcPr>
          <w:p w14:paraId="38B81F9E" w14:textId="46BFB255" w:rsidR="00EF5435" w:rsidRDefault="008819CC">
            <w:pPr>
              <w:pStyle w:val="ISOClause"/>
              <w:spacing w:before="60" w:after="60" w:line="240" w:lineRule="auto"/>
            </w:pPr>
            <w:r>
              <w:t>6.4.4.3</w:t>
            </w:r>
          </w:p>
        </w:tc>
        <w:tc>
          <w:tcPr>
            <w:tcW w:w="1209" w:type="dxa"/>
            <w:tcBorders>
              <w:top w:val="single" w:sz="6" w:space="0" w:color="auto"/>
              <w:bottom w:val="single" w:sz="6" w:space="0" w:color="auto"/>
            </w:tcBorders>
          </w:tcPr>
          <w:p w14:paraId="0D3C42BA" w14:textId="77777777" w:rsidR="00EF5435" w:rsidRDefault="008819CC">
            <w:pPr>
              <w:pStyle w:val="ISOParagraph"/>
              <w:spacing w:before="60" w:after="60" w:line="240" w:lineRule="auto"/>
            </w:pPr>
            <w:r>
              <w:t>apkn</w:t>
            </w:r>
          </w:p>
          <w:p w14:paraId="0AA1CAFE" w14:textId="4751646C" w:rsidR="008819CC" w:rsidRDefault="003E3E04">
            <w:pPr>
              <w:pStyle w:val="ISOParagraph"/>
              <w:spacing w:before="60" w:after="60" w:line="240" w:lineRule="auto"/>
            </w:pPr>
            <w:r>
              <w:t>Recommended Implementation</w:t>
            </w:r>
          </w:p>
        </w:tc>
        <w:tc>
          <w:tcPr>
            <w:tcW w:w="1115" w:type="dxa"/>
            <w:tcBorders>
              <w:top w:val="single" w:sz="6" w:space="0" w:color="auto"/>
              <w:bottom w:val="single" w:sz="6" w:space="0" w:color="auto"/>
            </w:tcBorders>
          </w:tcPr>
          <w:p w14:paraId="7BF51689" w14:textId="3E082B55" w:rsidR="00EF5435" w:rsidRDefault="003E3E04">
            <w:pPr>
              <w:pStyle w:val="ISOCommType"/>
              <w:spacing w:before="60" w:after="60" w:line="240" w:lineRule="auto"/>
            </w:pPr>
            <w:r>
              <w:t>ed</w:t>
            </w:r>
          </w:p>
        </w:tc>
        <w:tc>
          <w:tcPr>
            <w:tcW w:w="4177" w:type="dxa"/>
            <w:tcBorders>
              <w:top w:val="single" w:sz="6" w:space="0" w:color="auto"/>
              <w:bottom w:val="single" w:sz="6" w:space="0" w:color="auto"/>
            </w:tcBorders>
          </w:tcPr>
          <w:p w14:paraId="046E82AE" w14:textId="60E5D68F" w:rsidR="00EF5435" w:rsidRDefault="003E3E04">
            <w:pPr>
              <w:pStyle w:val="ISOComments"/>
              <w:spacing w:before="60" w:after="60" w:line="240" w:lineRule="auto"/>
            </w:pPr>
            <w:r>
              <w:t>Add clarity</w:t>
            </w:r>
            <w:r w:rsidR="00EC70D9">
              <w:t>, delete “strongly recommended”</w:t>
            </w:r>
            <w:r w:rsidR="005B57C7">
              <w:t xml:space="preserve"> in favor of </w:t>
            </w:r>
            <w:r w:rsidR="008B2F5A">
              <w:t>“required”</w:t>
            </w:r>
          </w:p>
        </w:tc>
        <w:tc>
          <w:tcPr>
            <w:tcW w:w="4233" w:type="dxa"/>
            <w:tcBorders>
              <w:top w:val="single" w:sz="6" w:space="0" w:color="auto"/>
              <w:bottom w:val="single" w:sz="6" w:space="0" w:color="auto"/>
            </w:tcBorders>
          </w:tcPr>
          <w:p w14:paraId="1E97F8E6" w14:textId="2D6AC881" w:rsidR="00EF5435" w:rsidRDefault="00F851DC" w:rsidP="00F851DC">
            <w:r w:rsidRPr="001B4FA2">
              <w:t xml:space="preserve">For glyphs that have fixed widths by default but </w:t>
            </w:r>
            <w:r w:rsidRPr="00206756">
              <w:rPr>
                <w:highlight w:val="yellow"/>
              </w:rPr>
              <w:t>can be set proportionally as an option,</w:t>
            </w:r>
            <w:r>
              <w:t xml:space="preserve"> or </w:t>
            </w:r>
            <w:r w:rsidRPr="001B4FA2">
              <w:t xml:space="preserve">that can have metrics adjusted by the 'palt' feature, it is </w:t>
            </w:r>
            <w:r w:rsidRPr="00B203E8">
              <w:rPr>
                <w:highlight w:val="yellow"/>
              </w:rPr>
              <w:t>required</w:t>
            </w:r>
            <w:r>
              <w:t xml:space="preserve"> </w:t>
            </w:r>
            <w:r w:rsidRPr="001B4FA2">
              <w:t>that those glyphs not be kerned with other glyphs using the 'kern' feature; these should only be kerned by application of this feature.</w:t>
            </w:r>
          </w:p>
        </w:tc>
        <w:tc>
          <w:tcPr>
            <w:tcW w:w="2419" w:type="dxa"/>
            <w:tcBorders>
              <w:top w:val="single" w:sz="6" w:space="0" w:color="auto"/>
              <w:bottom w:val="single" w:sz="6" w:space="0" w:color="auto"/>
            </w:tcBorders>
          </w:tcPr>
          <w:p w14:paraId="47343F0F" w14:textId="77777777" w:rsidR="00EF5435" w:rsidRDefault="00EF5435">
            <w:pPr>
              <w:pStyle w:val="ISOSecretObservations"/>
              <w:spacing w:before="60" w:after="60" w:line="240" w:lineRule="auto"/>
            </w:pPr>
          </w:p>
        </w:tc>
      </w:tr>
      <w:tr w:rsidR="00EF5435" w14:paraId="1C60F6D3" w14:textId="77777777" w:rsidTr="00395636">
        <w:trPr>
          <w:jc w:val="center"/>
        </w:trPr>
        <w:tc>
          <w:tcPr>
            <w:tcW w:w="606" w:type="dxa"/>
            <w:tcBorders>
              <w:top w:val="single" w:sz="6" w:space="0" w:color="auto"/>
              <w:bottom w:val="single" w:sz="6" w:space="0" w:color="auto"/>
            </w:tcBorders>
          </w:tcPr>
          <w:p w14:paraId="28F7567A" w14:textId="7115D73A" w:rsidR="00EF5435" w:rsidRDefault="00132FED">
            <w:pPr>
              <w:pStyle w:val="ISOMB"/>
              <w:spacing w:before="60" w:after="60" w:line="240" w:lineRule="auto"/>
            </w:pPr>
            <w:r>
              <w:t>NM</w:t>
            </w:r>
          </w:p>
        </w:tc>
        <w:tc>
          <w:tcPr>
            <w:tcW w:w="908" w:type="dxa"/>
            <w:tcBorders>
              <w:top w:val="single" w:sz="6" w:space="0" w:color="auto"/>
              <w:bottom w:val="single" w:sz="6" w:space="0" w:color="auto"/>
            </w:tcBorders>
          </w:tcPr>
          <w:p w14:paraId="33BD4F9A" w14:textId="77777777" w:rsidR="00EF5435" w:rsidRDefault="00EF5435">
            <w:pPr>
              <w:pStyle w:val="ISOClause"/>
              <w:spacing w:before="60" w:after="60" w:line="240" w:lineRule="auto"/>
            </w:pPr>
          </w:p>
        </w:tc>
        <w:tc>
          <w:tcPr>
            <w:tcW w:w="1209" w:type="dxa"/>
            <w:tcBorders>
              <w:top w:val="single" w:sz="6" w:space="0" w:color="auto"/>
              <w:bottom w:val="single" w:sz="6" w:space="0" w:color="auto"/>
            </w:tcBorders>
          </w:tcPr>
          <w:p w14:paraId="00A39327" w14:textId="1D40859E" w:rsidR="00EF5435" w:rsidRDefault="00132FED">
            <w:pPr>
              <w:pStyle w:val="ISOClause"/>
              <w:spacing w:before="60" w:after="60" w:line="240" w:lineRule="auto"/>
            </w:pPr>
            <w:r>
              <w:t>6.4.4.3</w:t>
            </w:r>
          </w:p>
        </w:tc>
        <w:tc>
          <w:tcPr>
            <w:tcW w:w="1209" w:type="dxa"/>
            <w:tcBorders>
              <w:top w:val="single" w:sz="6" w:space="0" w:color="auto"/>
              <w:bottom w:val="single" w:sz="6" w:space="0" w:color="auto"/>
            </w:tcBorders>
          </w:tcPr>
          <w:p w14:paraId="4E31A741" w14:textId="77777777" w:rsidR="00EF5435" w:rsidRDefault="00132FED">
            <w:pPr>
              <w:pStyle w:val="ISOParagraph"/>
              <w:spacing w:before="60" w:after="60" w:line="240" w:lineRule="auto"/>
            </w:pPr>
            <w:r>
              <w:t>apkn</w:t>
            </w:r>
          </w:p>
          <w:p w14:paraId="1E50E83B" w14:textId="1A55BA3F" w:rsidR="00132FED" w:rsidRDefault="00132FED">
            <w:pPr>
              <w:pStyle w:val="ISOParagraph"/>
              <w:spacing w:before="60" w:after="60" w:line="240" w:lineRule="auto"/>
            </w:pPr>
            <w:r>
              <w:t>UI suggestion</w:t>
            </w:r>
          </w:p>
        </w:tc>
        <w:tc>
          <w:tcPr>
            <w:tcW w:w="1115" w:type="dxa"/>
            <w:tcBorders>
              <w:top w:val="single" w:sz="6" w:space="0" w:color="auto"/>
              <w:bottom w:val="single" w:sz="6" w:space="0" w:color="auto"/>
            </w:tcBorders>
          </w:tcPr>
          <w:p w14:paraId="20E9E798" w14:textId="78474927" w:rsidR="00EF5435" w:rsidRDefault="00132FED">
            <w:pPr>
              <w:pStyle w:val="ISOCommType"/>
              <w:spacing w:before="60" w:after="60" w:line="240" w:lineRule="auto"/>
            </w:pPr>
            <w:r>
              <w:t>ed</w:t>
            </w:r>
          </w:p>
        </w:tc>
        <w:tc>
          <w:tcPr>
            <w:tcW w:w="4177" w:type="dxa"/>
            <w:tcBorders>
              <w:top w:val="single" w:sz="6" w:space="0" w:color="auto"/>
              <w:bottom w:val="single" w:sz="6" w:space="0" w:color="auto"/>
            </w:tcBorders>
          </w:tcPr>
          <w:p w14:paraId="48666E20" w14:textId="5F007EEB" w:rsidR="00EF5435" w:rsidRDefault="008E4793">
            <w:pPr>
              <w:pStyle w:val="ISOComments"/>
              <w:spacing w:before="60" w:after="60" w:line="240" w:lineRule="auto"/>
            </w:pPr>
            <w:r>
              <w:t>Add clarity</w:t>
            </w:r>
          </w:p>
        </w:tc>
        <w:tc>
          <w:tcPr>
            <w:tcW w:w="4233" w:type="dxa"/>
            <w:tcBorders>
              <w:top w:val="single" w:sz="6" w:space="0" w:color="auto"/>
              <w:bottom w:val="single" w:sz="6" w:space="0" w:color="auto"/>
            </w:tcBorders>
          </w:tcPr>
          <w:p w14:paraId="5ABCEC8A" w14:textId="77777777" w:rsidR="00041CB9" w:rsidRDefault="00041CB9" w:rsidP="00041CB9">
            <w:r w:rsidRPr="00531957">
              <w:rPr>
                <w:i/>
                <w:iCs/>
              </w:rPr>
              <w:t xml:space="preserve">UI suggestion: </w:t>
            </w:r>
            <w:r w:rsidRPr="001B4FA2">
              <w:t xml:space="preserve">This feature should be off by default. If the font used for a text run implements the 'palt' feature, </w:t>
            </w:r>
            <w:r w:rsidRPr="00B203E8">
              <w:rPr>
                <w:highlight w:val="yellow"/>
              </w:rPr>
              <w:t>the ‘palt’ feature should also be applied.</w:t>
            </w:r>
            <w:r w:rsidRPr="001B4FA2">
              <w:t xml:space="preserve"> If 'palt' has been activated for a run, then this feature may be automatically activated, but the UI should also provide a way for a user optionally to deactivate the feature while 'palt' is still activated</w:t>
            </w:r>
            <w:r w:rsidRPr="00531957">
              <w:t>.</w:t>
            </w:r>
            <w:r>
              <w:t xml:space="preserve"> </w:t>
            </w:r>
            <w:r w:rsidRPr="00915FA1">
              <w:rPr>
                <w:highlight w:val="yellow"/>
              </w:rPr>
              <w:t>Note that in some fonts, some of the normally monospaced glyphs do not change width when set proportionally. These glyphs will not be affected by the ‘palt’ feature, but should be kerned if applicable by the ‘apkn’ feature.</w:t>
            </w:r>
          </w:p>
          <w:p w14:paraId="1C9B90CA" w14:textId="27460388" w:rsidR="00EF5435" w:rsidRDefault="00041CB9" w:rsidP="00041CB9">
            <w:r w:rsidRPr="00915FA1">
              <w:rPr>
                <w:highlight w:val="yellow"/>
              </w:rPr>
              <w:t xml:space="preserve">To support kerning of all glyphs in all fonts, applications should apply ‘kern’, ‘palt’ and ‘apkn’ to the runs. To support only kerning of default proportional glyphs, in fonts that implement the ‘apkn’ feature, applications should apply ‘kern’ to the runs. This is simpler than what applications must do to support this with fonts that do not support ‘apkn’— they </w:t>
            </w:r>
            <w:r w:rsidRPr="00915FA1">
              <w:rPr>
                <w:highlight w:val="yellow"/>
              </w:rPr>
              <w:lastRenderedPageBreak/>
              <w:t>would apply ‘palt’ together with ‘kern’ only on glyphs that are normally set monospaced (such as those whose characters are normally upright in vertical text).</w:t>
            </w:r>
          </w:p>
        </w:tc>
        <w:tc>
          <w:tcPr>
            <w:tcW w:w="2419" w:type="dxa"/>
            <w:tcBorders>
              <w:top w:val="single" w:sz="6" w:space="0" w:color="auto"/>
              <w:bottom w:val="single" w:sz="6" w:space="0" w:color="auto"/>
            </w:tcBorders>
          </w:tcPr>
          <w:p w14:paraId="170E585F" w14:textId="77777777" w:rsidR="00EF5435" w:rsidRDefault="00EF5435">
            <w:pPr>
              <w:pStyle w:val="ISOSecretObservations"/>
              <w:spacing w:before="60" w:after="60" w:line="240" w:lineRule="auto"/>
            </w:pPr>
          </w:p>
        </w:tc>
      </w:tr>
      <w:tr w:rsidR="00FC343F" w14:paraId="1D2A0AE3" w14:textId="77777777" w:rsidTr="00395636">
        <w:trPr>
          <w:jc w:val="center"/>
        </w:trPr>
        <w:tc>
          <w:tcPr>
            <w:tcW w:w="606" w:type="dxa"/>
            <w:tcBorders>
              <w:top w:val="single" w:sz="6" w:space="0" w:color="auto"/>
              <w:bottom w:val="single" w:sz="6" w:space="0" w:color="auto"/>
            </w:tcBorders>
          </w:tcPr>
          <w:p w14:paraId="3049318E" w14:textId="52CA739A" w:rsidR="00FC343F" w:rsidRDefault="00482AEE">
            <w:pPr>
              <w:pStyle w:val="ISOMB"/>
              <w:spacing w:before="60" w:after="60" w:line="240" w:lineRule="auto"/>
            </w:pPr>
            <w:r>
              <w:t>NM</w:t>
            </w:r>
          </w:p>
        </w:tc>
        <w:tc>
          <w:tcPr>
            <w:tcW w:w="908" w:type="dxa"/>
            <w:tcBorders>
              <w:top w:val="single" w:sz="6" w:space="0" w:color="auto"/>
              <w:bottom w:val="single" w:sz="6" w:space="0" w:color="auto"/>
            </w:tcBorders>
          </w:tcPr>
          <w:p w14:paraId="02FED614" w14:textId="77777777" w:rsidR="00FC343F" w:rsidRDefault="00FC343F">
            <w:pPr>
              <w:pStyle w:val="ISOClause"/>
              <w:spacing w:before="60" w:after="60" w:line="240" w:lineRule="auto"/>
            </w:pPr>
          </w:p>
        </w:tc>
        <w:tc>
          <w:tcPr>
            <w:tcW w:w="1209" w:type="dxa"/>
            <w:tcBorders>
              <w:top w:val="single" w:sz="6" w:space="0" w:color="auto"/>
              <w:bottom w:val="single" w:sz="6" w:space="0" w:color="auto"/>
            </w:tcBorders>
          </w:tcPr>
          <w:p w14:paraId="0567674E" w14:textId="28D377FD" w:rsidR="00FC343F" w:rsidRDefault="001613EE">
            <w:pPr>
              <w:pStyle w:val="ISOClause"/>
              <w:spacing w:before="60" w:after="60" w:line="240" w:lineRule="auto"/>
            </w:pPr>
            <w:r>
              <w:t>6.4.4.3</w:t>
            </w:r>
          </w:p>
        </w:tc>
        <w:tc>
          <w:tcPr>
            <w:tcW w:w="1209" w:type="dxa"/>
            <w:tcBorders>
              <w:top w:val="single" w:sz="6" w:space="0" w:color="auto"/>
              <w:bottom w:val="single" w:sz="6" w:space="0" w:color="auto"/>
            </w:tcBorders>
          </w:tcPr>
          <w:p w14:paraId="362AF3A6" w14:textId="77777777" w:rsidR="00FC343F" w:rsidRDefault="001613EE">
            <w:pPr>
              <w:pStyle w:val="ISOParagraph"/>
              <w:spacing w:before="60" w:after="60" w:line="240" w:lineRule="auto"/>
            </w:pPr>
            <w:r>
              <w:t>apkn</w:t>
            </w:r>
          </w:p>
          <w:p w14:paraId="6AF2CAFE" w14:textId="3D546799" w:rsidR="001613EE" w:rsidRDefault="001613EE">
            <w:pPr>
              <w:pStyle w:val="ISOParagraph"/>
              <w:spacing w:before="60" w:after="60" w:line="240" w:lineRule="auto"/>
            </w:pPr>
            <w:r>
              <w:t>Feature Interaction</w:t>
            </w:r>
          </w:p>
        </w:tc>
        <w:tc>
          <w:tcPr>
            <w:tcW w:w="1115" w:type="dxa"/>
            <w:tcBorders>
              <w:top w:val="single" w:sz="6" w:space="0" w:color="auto"/>
              <w:bottom w:val="single" w:sz="6" w:space="0" w:color="auto"/>
            </w:tcBorders>
          </w:tcPr>
          <w:p w14:paraId="7F6250D3" w14:textId="15AB99C8" w:rsidR="00FC343F" w:rsidRDefault="001613EE">
            <w:pPr>
              <w:pStyle w:val="ISOCommType"/>
              <w:spacing w:before="60" w:after="60" w:line="240" w:lineRule="auto"/>
            </w:pPr>
            <w:r>
              <w:t>ed</w:t>
            </w:r>
          </w:p>
        </w:tc>
        <w:tc>
          <w:tcPr>
            <w:tcW w:w="4177" w:type="dxa"/>
            <w:tcBorders>
              <w:top w:val="single" w:sz="6" w:space="0" w:color="auto"/>
              <w:bottom w:val="single" w:sz="6" w:space="0" w:color="auto"/>
            </w:tcBorders>
          </w:tcPr>
          <w:p w14:paraId="79C3B00D" w14:textId="647CC3CA" w:rsidR="00FC343F" w:rsidRDefault="009C4669">
            <w:pPr>
              <w:pStyle w:val="ISOComments"/>
              <w:spacing w:before="60" w:after="60" w:line="240" w:lineRule="auto"/>
            </w:pPr>
            <w:r>
              <w:t>Add clarity</w:t>
            </w:r>
          </w:p>
        </w:tc>
        <w:tc>
          <w:tcPr>
            <w:tcW w:w="4233" w:type="dxa"/>
            <w:tcBorders>
              <w:top w:val="single" w:sz="6" w:space="0" w:color="auto"/>
              <w:bottom w:val="single" w:sz="6" w:space="0" w:color="auto"/>
            </w:tcBorders>
          </w:tcPr>
          <w:p w14:paraId="6351BB3B" w14:textId="77777777" w:rsidR="00C94436" w:rsidRPr="001B4FA2" w:rsidRDefault="00C94436" w:rsidP="00C94436">
            <w:r w:rsidRPr="00531957">
              <w:rPr>
                <w:i/>
                <w:iCs/>
              </w:rPr>
              <w:t xml:space="preserve">Feature interaction: </w:t>
            </w:r>
            <w:r w:rsidRPr="001B4FA2">
              <w:t>Should only be implemented in fonts that also implement the 'palt' feature, which this feature is intended to complement. This feature should only be activated on a text run if 'palt' has been activated, but activation when that feature has been applied is optional and should be under user control. If activated on a run and later the 'palt' feature is deactivated for that run, then this feature should also be deactivated, as the kerning adjustments applied by this feature would not be appropriate for glyphs with fixed-width metrics</w:t>
            </w:r>
            <w:r>
              <w:t xml:space="preserve"> </w:t>
            </w:r>
            <w:r w:rsidRPr="00C94436">
              <w:rPr>
                <w:highlight w:val="yellow"/>
              </w:rPr>
              <w:t>(excepting the cases mentioned above where the proportional and fixed-widths are the same).</w:t>
            </w:r>
          </w:p>
          <w:p w14:paraId="6345D73C" w14:textId="78F6E5A0" w:rsidR="00FC343F" w:rsidRDefault="00C94436" w:rsidP="00DE2AD3">
            <w:r w:rsidRPr="001B4FA2">
              <w:t>In the recommended implementation for this feature, it acts only on characters that have fixed-width glyphs by default but that acquire proportional widths by application of the 'palt' feature</w:t>
            </w:r>
            <w:r>
              <w:t xml:space="preserve"> </w:t>
            </w:r>
            <w:r w:rsidRPr="00C94436">
              <w:rPr>
                <w:highlight w:val="yellow"/>
              </w:rPr>
              <w:t>on the run</w:t>
            </w:r>
            <w:r w:rsidRPr="001B4FA2">
              <w:t>. As a result, it can be deactivated on any text run that does not have 'palt' activated without any need to scan lookup tables to determine which glyphs do or do not require deactivation</w:t>
            </w:r>
            <w:r w:rsidRPr="00531957">
              <w:t>.</w:t>
            </w:r>
          </w:p>
        </w:tc>
        <w:tc>
          <w:tcPr>
            <w:tcW w:w="2419" w:type="dxa"/>
            <w:tcBorders>
              <w:top w:val="single" w:sz="6" w:space="0" w:color="auto"/>
              <w:bottom w:val="single" w:sz="6" w:space="0" w:color="auto"/>
            </w:tcBorders>
          </w:tcPr>
          <w:p w14:paraId="095F0406" w14:textId="77777777" w:rsidR="00FC343F" w:rsidRDefault="00FC343F">
            <w:pPr>
              <w:pStyle w:val="ISOSecretObservations"/>
              <w:spacing w:before="60" w:after="60" w:line="240" w:lineRule="auto"/>
            </w:pPr>
          </w:p>
        </w:tc>
      </w:tr>
      <w:tr w:rsidR="00482AEE" w14:paraId="426CF468" w14:textId="77777777" w:rsidTr="00395636">
        <w:trPr>
          <w:jc w:val="center"/>
        </w:trPr>
        <w:tc>
          <w:tcPr>
            <w:tcW w:w="606" w:type="dxa"/>
            <w:tcBorders>
              <w:top w:val="single" w:sz="6" w:space="0" w:color="auto"/>
              <w:bottom w:val="single" w:sz="6" w:space="0" w:color="auto"/>
            </w:tcBorders>
          </w:tcPr>
          <w:p w14:paraId="005EBB27" w14:textId="11C5794C" w:rsidR="00482AEE" w:rsidRDefault="008A4E90">
            <w:pPr>
              <w:pStyle w:val="ISOMB"/>
              <w:spacing w:before="60" w:after="60" w:line="240" w:lineRule="auto"/>
            </w:pPr>
            <w:r>
              <w:lastRenderedPageBreak/>
              <w:t>NM</w:t>
            </w:r>
          </w:p>
        </w:tc>
        <w:tc>
          <w:tcPr>
            <w:tcW w:w="908" w:type="dxa"/>
            <w:tcBorders>
              <w:top w:val="single" w:sz="6" w:space="0" w:color="auto"/>
              <w:bottom w:val="single" w:sz="6" w:space="0" w:color="auto"/>
            </w:tcBorders>
          </w:tcPr>
          <w:p w14:paraId="4D3E6C42" w14:textId="77777777" w:rsidR="00482AEE" w:rsidRDefault="00482AEE">
            <w:pPr>
              <w:pStyle w:val="ISOClause"/>
              <w:spacing w:before="60" w:after="60" w:line="240" w:lineRule="auto"/>
            </w:pPr>
          </w:p>
        </w:tc>
        <w:tc>
          <w:tcPr>
            <w:tcW w:w="1209" w:type="dxa"/>
            <w:tcBorders>
              <w:top w:val="single" w:sz="6" w:space="0" w:color="auto"/>
              <w:bottom w:val="single" w:sz="6" w:space="0" w:color="auto"/>
            </w:tcBorders>
          </w:tcPr>
          <w:p w14:paraId="6ECBF671" w14:textId="387D8358" w:rsidR="00482AEE" w:rsidRDefault="008A4E90">
            <w:pPr>
              <w:pStyle w:val="ISOClause"/>
              <w:spacing w:before="60" w:after="60" w:line="240" w:lineRule="auto"/>
            </w:pPr>
            <w:r>
              <w:t>6.4.4.3</w:t>
            </w:r>
          </w:p>
        </w:tc>
        <w:tc>
          <w:tcPr>
            <w:tcW w:w="1209" w:type="dxa"/>
            <w:tcBorders>
              <w:top w:val="single" w:sz="6" w:space="0" w:color="auto"/>
              <w:bottom w:val="single" w:sz="6" w:space="0" w:color="auto"/>
            </w:tcBorders>
          </w:tcPr>
          <w:p w14:paraId="21BA4CCE" w14:textId="59D24EA5" w:rsidR="00482AEE" w:rsidRDefault="008A4E90">
            <w:pPr>
              <w:pStyle w:val="ISOParagraph"/>
              <w:spacing w:before="60" w:after="60" w:line="240" w:lineRule="auto"/>
            </w:pPr>
            <w:r>
              <w:t>kern</w:t>
            </w:r>
          </w:p>
        </w:tc>
        <w:tc>
          <w:tcPr>
            <w:tcW w:w="1115" w:type="dxa"/>
            <w:tcBorders>
              <w:top w:val="single" w:sz="6" w:space="0" w:color="auto"/>
              <w:bottom w:val="single" w:sz="6" w:space="0" w:color="auto"/>
            </w:tcBorders>
          </w:tcPr>
          <w:p w14:paraId="03214924" w14:textId="10AAB59C" w:rsidR="00482AEE" w:rsidRDefault="00535EB3">
            <w:pPr>
              <w:pStyle w:val="ISOCommType"/>
              <w:spacing w:before="60" w:after="60" w:line="240" w:lineRule="auto"/>
            </w:pPr>
            <w:r>
              <w:t>ed</w:t>
            </w:r>
          </w:p>
        </w:tc>
        <w:tc>
          <w:tcPr>
            <w:tcW w:w="4177" w:type="dxa"/>
            <w:tcBorders>
              <w:top w:val="single" w:sz="6" w:space="0" w:color="auto"/>
              <w:bottom w:val="single" w:sz="6" w:space="0" w:color="auto"/>
            </w:tcBorders>
          </w:tcPr>
          <w:p w14:paraId="2EFF9670" w14:textId="0EC79E4E" w:rsidR="00482AEE" w:rsidRDefault="00535EB3">
            <w:pPr>
              <w:pStyle w:val="ISOComments"/>
              <w:spacing w:before="60" w:after="60" w:line="240" w:lineRule="auto"/>
            </w:pPr>
            <w:r>
              <w:t>Add clarity to exception to default for CJK section</w:t>
            </w:r>
          </w:p>
        </w:tc>
        <w:tc>
          <w:tcPr>
            <w:tcW w:w="4233" w:type="dxa"/>
            <w:tcBorders>
              <w:top w:val="single" w:sz="6" w:space="0" w:color="auto"/>
              <w:bottom w:val="single" w:sz="6" w:space="0" w:color="auto"/>
            </w:tcBorders>
          </w:tcPr>
          <w:p w14:paraId="1E3B0E8C" w14:textId="60264AF4" w:rsidR="00482AEE" w:rsidRDefault="00D5487F" w:rsidP="005F6A79">
            <w:r w:rsidRPr="00716823">
              <w:t>An exception to default activation can apply for CJK text. If a text run is formatted with a font that implements the 'palt' feature, this feature should not be activated by default to glyphs covered by 'palt' lookups unless the 'palt' feature has been activated. (Glyphs covered by 'palt' lookups will have fixed-width metrics by default, and the kerning adjustments applied by this feature would be inappropriate for glyphs with fixed-width metrics.) An application can scan the coverage tables of 'palt' lookups to determine glyphs to be excluded from default activation</w:t>
            </w:r>
            <w:r>
              <w:t xml:space="preserve">, </w:t>
            </w:r>
            <w:r w:rsidRPr="005F6A79">
              <w:rPr>
                <w:highlight w:val="yellow"/>
              </w:rPr>
              <w:t>but this list will not be exhaustive—some full-width glyphs do not change width when set proportionally, or being included in kerning pairs with other glyphs in a proportional run. The font can include such full-width glyphs in the ‘apkn’ feature without also including them in ‘palt’.</w:t>
            </w:r>
            <w:r w:rsidRPr="00716823">
              <w:t xml:space="preserve"> Alternately, an application can use the East Asian Width property, defined in Unicode Standard Annex #11, East Asian Width </w:t>
            </w:r>
            <w:r w:rsidRPr="00C23311">
              <w:rPr>
                <w:vertAlign w:val="superscript"/>
              </w:rPr>
              <w:t>[41]</w:t>
            </w:r>
            <w:r w:rsidRPr="00716823">
              <w:t xml:space="preserve">, to determine characters likely to have fixed-width glyphs by default. Specifically, Unicode characters with East_Asian_Width property values Wide or Fullwidth may be assumed to have default fixed-width metrics in fonts that implement 'palt', and </w:t>
            </w:r>
            <w:r w:rsidRPr="00716823">
              <w:lastRenderedPageBreak/>
              <w:t>therefore excluded from default activation of the 'kern' feature.</w:t>
            </w:r>
          </w:p>
        </w:tc>
        <w:tc>
          <w:tcPr>
            <w:tcW w:w="2419" w:type="dxa"/>
            <w:tcBorders>
              <w:top w:val="single" w:sz="6" w:space="0" w:color="auto"/>
              <w:bottom w:val="single" w:sz="6" w:space="0" w:color="auto"/>
            </w:tcBorders>
          </w:tcPr>
          <w:p w14:paraId="5AA9E2C1" w14:textId="77777777" w:rsidR="00482AEE" w:rsidRDefault="00482AEE">
            <w:pPr>
              <w:pStyle w:val="ISOSecretObservations"/>
              <w:spacing w:before="60" w:after="60" w:line="240" w:lineRule="auto"/>
            </w:pPr>
          </w:p>
        </w:tc>
      </w:tr>
      <w:tr w:rsidR="008A4E90" w14:paraId="0ED96880" w14:textId="77777777" w:rsidTr="00395636">
        <w:trPr>
          <w:jc w:val="center"/>
        </w:trPr>
        <w:tc>
          <w:tcPr>
            <w:tcW w:w="606" w:type="dxa"/>
            <w:tcBorders>
              <w:top w:val="single" w:sz="6" w:space="0" w:color="auto"/>
              <w:bottom w:val="single" w:sz="6" w:space="0" w:color="auto"/>
            </w:tcBorders>
          </w:tcPr>
          <w:p w14:paraId="76066F9F" w14:textId="77777777" w:rsidR="008A4E90" w:rsidRDefault="008A4E90">
            <w:pPr>
              <w:pStyle w:val="ISOMB"/>
              <w:spacing w:before="60" w:after="60" w:line="240" w:lineRule="auto"/>
            </w:pPr>
          </w:p>
        </w:tc>
        <w:tc>
          <w:tcPr>
            <w:tcW w:w="908" w:type="dxa"/>
            <w:tcBorders>
              <w:top w:val="single" w:sz="6" w:space="0" w:color="auto"/>
              <w:bottom w:val="single" w:sz="6" w:space="0" w:color="auto"/>
            </w:tcBorders>
          </w:tcPr>
          <w:p w14:paraId="6FF52324" w14:textId="77777777" w:rsidR="008A4E90" w:rsidRDefault="008A4E90">
            <w:pPr>
              <w:pStyle w:val="ISOClause"/>
              <w:spacing w:before="60" w:after="60" w:line="240" w:lineRule="auto"/>
            </w:pPr>
          </w:p>
        </w:tc>
        <w:tc>
          <w:tcPr>
            <w:tcW w:w="1209" w:type="dxa"/>
            <w:tcBorders>
              <w:top w:val="single" w:sz="6" w:space="0" w:color="auto"/>
              <w:bottom w:val="single" w:sz="6" w:space="0" w:color="auto"/>
            </w:tcBorders>
          </w:tcPr>
          <w:p w14:paraId="2A520A00" w14:textId="77777777" w:rsidR="008A4E90" w:rsidRDefault="008A4E90">
            <w:pPr>
              <w:pStyle w:val="ISOClause"/>
              <w:spacing w:before="60" w:after="60" w:line="240" w:lineRule="auto"/>
            </w:pPr>
          </w:p>
        </w:tc>
        <w:tc>
          <w:tcPr>
            <w:tcW w:w="1209" w:type="dxa"/>
            <w:tcBorders>
              <w:top w:val="single" w:sz="6" w:space="0" w:color="auto"/>
              <w:bottom w:val="single" w:sz="6" w:space="0" w:color="auto"/>
            </w:tcBorders>
          </w:tcPr>
          <w:p w14:paraId="28566776" w14:textId="77777777" w:rsidR="008A4E90" w:rsidRDefault="008A4E90">
            <w:pPr>
              <w:pStyle w:val="ISOParagraph"/>
              <w:spacing w:before="60" w:after="60" w:line="240" w:lineRule="auto"/>
            </w:pPr>
          </w:p>
        </w:tc>
        <w:tc>
          <w:tcPr>
            <w:tcW w:w="1115" w:type="dxa"/>
            <w:tcBorders>
              <w:top w:val="single" w:sz="6" w:space="0" w:color="auto"/>
              <w:bottom w:val="single" w:sz="6" w:space="0" w:color="auto"/>
            </w:tcBorders>
          </w:tcPr>
          <w:p w14:paraId="15CBDBF5" w14:textId="77777777" w:rsidR="008A4E90" w:rsidRDefault="008A4E90">
            <w:pPr>
              <w:pStyle w:val="ISOCommType"/>
              <w:spacing w:before="60" w:after="60" w:line="240" w:lineRule="auto"/>
            </w:pPr>
          </w:p>
        </w:tc>
        <w:tc>
          <w:tcPr>
            <w:tcW w:w="4177" w:type="dxa"/>
            <w:tcBorders>
              <w:top w:val="single" w:sz="6" w:space="0" w:color="auto"/>
              <w:bottom w:val="single" w:sz="6" w:space="0" w:color="auto"/>
            </w:tcBorders>
          </w:tcPr>
          <w:p w14:paraId="48C2016C" w14:textId="77777777" w:rsidR="008A4E90" w:rsidRDefault="008A4E90">
            <w:pPr>
              <w:pStyle w:val="ISOComments"/>
              <w:spacing w:before="60" w:after="60" w:line="240" w:lineRule="auto"/>
            </w:pPr>
          </w:p>
        </w:tc>
        <w:tc>
          <w:tcPr>
            <w:tcW w:w="4233" w:type="dxa"/>
            <w:tcBorders>
              <w:top w:val="single" w:sz="6" w:space="0" w:color="auto"/>
              <w:bottom w:val="single" w:sz="6" w:space="0" w:color="auto"/>
            </w:tcBorders>
          </w:tcPr>
          <w:p w14:paraId="55BD67A5" w14:textId="77777777" w:rsidR="008A4E90" w:rsidRDefault="008A4E90">
            <w:pPr>
              <w:pStyle w:val="ISOChange"/>
              <w:spacing w:before="60" w:after="60" w:line="240" w:lineRule="auto"/>
            </w:pPr>
          </w:p>
        </w:tc>
        <w:tc>
          <w:tcPr>
            <w:tcW w:w="2419" w:type="dxa"/>
            <w:tcBorders>
              <w:top w:val="single" w:sz="6" w:space="0" w:color="auto"/>
              <w:bottom w:val="single" w:sz="6" w:space="0" w:color="auto"/>
            </w:tcBorders>
          </w:tcPr>
          <w:p w14:paraId="5E3E15DB" w14:textId="77777777" w:rsidR="008A4E90" w:rsidRDefault="008A4E90">
            <w:pPr>
              <w:pStyle w:val="ISOSecretObservations"/>
              <w:spacing w:before="60" w:after="60" w:line="240" w:lineRule="auto"/>
            </w:pPr>
          </w:p>
        </w:tc>
      </w:tr>
    </w:tbl>
    <w:p w14:paraId="5FF70073" w14:textId="77777777" w:rsidR="00A16159" w:rsidRPr="00AE60D1" w:rsidRDefault="00A16159" w:rsidP="00AE60D1"/>
    <w:sectPr w:rsidR="00A16159" w:rsidRPr="00AE60D1">
      <w:headerReference w:type="even" r:id="rId6"/>
      <w:headerReference w:type="default" r:id="rId7"/>
      <w:footerReference w:type="even" r:id="rId8"/>
      <w:footerReference w:type="default" r:id="rId9"/>
      <w:headerReference w:type="first" r:id="rId10"/>
      <w:footerReference w:type="first" r:id="rId11"/>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B0C4" w14:textId="77777777" w:rsidR="00CF0F3B" w:rsidRDefault="00CF0F3B">
      <w:r>
        <w:separator/>
      </w:r>
    </w:p>
  </w:endnote>
  <w:endnote w:type="continuationSeparator" w:id="0">
    <w:p w14:paraId="2D87EAB1" w14:textId="77777777" w:rsidR="00CF0F3B" w:rsidRDefault="00CF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B5E3" w14:textId="77777777" w:rsidR="00B0714A" w:rsidRDefault="00B07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4B38" w14:textId="77777777" w:rsidR="00A16159" w:rsidRDefault="00A16159">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w:t>
    </w:r>
    <w:r w:rsidR="00AE60D1">
      <w:rPr>
        <w:rStyle w:val="PageNumber"/>
        <w:bCs/>
        <w:sz w:val="16"/>
      </w:rPr>
      <w:t xml:space="preserve">/ </w:t>
    </w:r>
    <w:r w:rsidR="00AE60D1" w:rsidRPr="00AE60D1">
      <w:rPr>
        <w:rStyle w:val="PageNumber"/>
        <w:b/>
        <w:bCs/>
        <w:sz w:val="16"/>
      </w:rPr>
      <w:t>NC</w:t>
    </w:r>
    <w:r w:rsidR="00AE60D1">
      <w:rPr>
        <w:rStyle w:val="PageNumber"/>
        <w:bCs/>
        <w:sz w:val="16"/>
      </w:rPr>
      <w:t xml:space="preserve"> = National Committee </w:t>
    </w:r>
    <w:r>
      <w:rPr>
        <w:rStyle w:val="PageNumber"/>
        <w:bCs/>
        <w:sz w:val="16"/>
      </w:rPr>
      <w:t xml:space="preserve">(enter the ISO 3166 two-letter country code, e.g. CN for China; comments from the ISO/CS editing unit are identified by </w:t>
    </w:r>
    <w:r>
      <w:rPr>
        <w:rStyle w:val="PageNumber"/>
        <w:b/>
        <w:sz w:val="16"/>
      </w:rPr>
      <w:t>**</w:t>
    </w:r>
    <w:r>
      <w:rPr>
        <w:rStyle w:val="PageNumber"/>
        <w:bCs/>
        <w:sz w:val="16"/>
      </w:rPr>
      <w:t>)</w:t>
    </w:r>
  </w:p>
  <w:p w14:paraId="647D5C5D" w14:textId="77777777" w:rsidR="00A16159" w:rsidRDefault="00A16159">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r>
    <w:r>
      <w:rPr>
        <w:rStyle w:val="PageNumber"/>
        <w:bCs/>
        <w:sz w:val="16"/>
      </w:rPr>
      <w:tab/>
    </w:r>
    <w:r>
      <w:rPr>
        <w:rStyle w:val="PageNumber"/>
        <w:b/>
        <w:sz w:val="16"/>
      </w:rPr>
      <w:t>te</w:t>
    </w:r>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 </w:t>
    </w:r>
  </w:p>
  <w:p w14:paraId="384D3E64"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A47892">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A47892">
      <w:rPr>
        <w:rStyle w:val="PageNumber"/>
        <w:noProof/>
        <w:sz w:val="16"/>
        <w:lang w:val="en-US"/>
      </w:rPr>
      <w:t>1</w:t>
    </w:r>
    <w:r>
      <w:rPr>
        <w:rStyle w:val="PageNumber"/>
        <w:sz w:val="16"/>
        <w:lang w:val="en-US"/>
      </w:rPr>
      <w:fldChar w:fldCharType="end"/>
    </w:r>
  </w:p>
  <w:p w14:paraId="065F5DAB" w14:textId="77777777" w:rsidR="00A16159" w:rsidRDefault="00A16159">
    <w:pPr>
      <w:pStyle w:val="Footer"/>
      <w:jc w:val="left"/>
      <w:rPr>
        <w:rStyle w:val="PageNumber"/>
        <w:i/>
        <w:iCs/>
        <w:sz w:val="16"/>
      </w:rPr>
    </w:pPr>
    <w:r>
      <w:rPr>
        <w:rStyle w:val="PageNumber"/>
        <w:i/>
        <w:iCs/>
        <w:sz w:val="16"/>
      </w:rPr>
      <w:t>ISO</w:t>
    </w:r>
    <w:r w:rsidR="00AE60D1">
      <w:rPr>
        <w:rStyle w:val="PageNumber"/>
        <w:i/>
        <w:iCs/>
        <w:sz w:val="16"/>
      </w:rPr>
      <w:t>/IEC</w:t>
    </w:r>
    <w:r w:rsidR="00387E3D">
      <w:rPr>
        <w:rStyle w:val="PageNumber"/>
        <w:i/>
        <w:iCs/>
        <w:sz w:val="16"/>
      </w:rPr>
      <w:t>/CEN/CENELEC</w:t>
    </w:r>
    <w:r w:rsidR="00AE60D1">
      <w:rPr>
        <w:rStyle w:val="PageNumber"/>
        <w:i/>
        <w:iCs/>
        <w:sz w:val="16"/>
      </w:rPr>
      <w:t xml:space="preserve"> </w:t>
    </w:r>
    <w:r>
      <w:rPr>
        <w:rStyle w:val="PageNumber"/>
        <w:i/>
        <w:iCs/>
        <w:sz w:val="16"/>
      </w:rPr>
      <w:t xml:space="preserve"> electronic balloting</w:t>
    </w:r>
    <w:r w:rsidR="00C90982">
      <w:rPr>
        <w:rStyle w:val="PageNumber"/>
        <w:i/>
        <w:iCs/>
        <w:sz w:val="16"/>
      </w:rPr>
      <w:t xml:space="preserve"> commenting template/version 20</w:t>
    </w:r>
    <w:r>
      <w:rPr>
        <w:rStyle w:val="PageNumber"/>
        <w:i/>
        <w:iCs/>
        <w:sz w:val="16"/>
      </w:rPr>
      <w:t>1</w:t>
    </w:r>
    <w:r w:rsidR="00C90982">
      <w:rPr>
        <w:rStyle w:val="PageNumber"/>
        <w:i/>
        <w:iCs/>
        <w:sz w:val="16"/>
      </w:rPr>
      <w:t>2-</w:t>
    </w:r>
    <w:r>
      <w:rPr>
        <w:rStyle w:val="PageNumber"/>
        <w:i/>
        <w:iCs/>
        <w:sz w:val="16"/>
      </w:rPr>
      <w:t>0</w:t>
    </w:r>
    <w:r w:rsidR="00AE60D1">
      <w:rPr>
        <w:rStyle w:val="PageNumber"/>
        <w:i/>
        <w:iCs/>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7E38" w14:textId="77777777" w:rsidR="00A16159" w:rsidRDefault="00A16159">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China)</w:t>
    </w:r>
    <w:r>
      <w:rPr>
        <w:rStyle w:val="PageNumber"/>
        <w:bCs/>
        <w:sz w:val="16"/>
      </w:rPr>
      <w:tab/>
    </w:r>
    <w:r>
      <w:rPr>
        <w:rStyle w:val="PageNumber"/>
        <w:b/>
        <w:sz w:val="16"/>
      </w:rPr>
      <w:t>**</w:t>
    </w:r>
    <w:r>
      <w:rPr>
        <w:rStyle w:val="PageNumber"/>
        <w:bCs/>
        <w:sz w:val="16"/>
      </w:rPr>
      <w:t xml:space="preserve"> = ISO/CS editing unit</w:t>
    </w:r>
  </w:p>
  <w:p w14:paraId="0C79E218" w14:textId="77777777" w:rsidR="00A16159" w:rsidRDefault="00A16159">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t>ge = general</w:t>
    </w:r>
    <w:r>
      <w:rPr>
        <w:rStyle w:val="PageNumber"/>
        <w:bCs/>
        <w:sz w:val="16"/>
      </w:rPr>
      <w:tab/>
      <w:t xml:space="preserve">te = technical </w:t>
    </w:r>
    <w:r>
      <w:rPr>
        <w:rStyle w:val="PageNumber"/>
        <w:bCs/>
        <w:sz w:val="16"/>
      </w:rPr>
      <w:tab/>
      <w:t xml:space="preserve">ed = editorial </w:t>
    </w:r>
  </w:p>
  <w:p w14:paraId="3AE36B97" w14:textId="77777777" w:rsidR="00A16159" w:rsidRDefault="00A16159">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41A35486"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p>
  <w:p w14:paraId="31EE7C43" w14:textId="77777777" w:rsidR="00A16159" w:rsidRDefault="00A16159">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83FA1" w14:textId="77777777" w:rsidR="00CF0F3B" w:rsidRDefault="00CF0F3B">
      <w:r>
        <w:separator/>
      </w:r>
    </w:p>
  </w:footnote>
  <w:footnote w:type="continuationSeparator" w:id="0">
    <w:p w14:paraId="60A29C8D" w14:textId="77777777" w:rsidR="00CF0F3B" w:rsidRDefault="00CF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EA56" w14:textId="77777777" w:rsidR="00B0714A" w:rsidRDefault="00B07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40"/>
      <w:gridCol w:w="2410"/>
      <w:gridCol w:w="3119"/>
      <w:gridCol w:w="2607"/>
    </w:tblGrid>
    <w:tr w:rsidR="00A64E75" w14:paraId="4943415C" w14:textId="77777777" w:rsidTr="00A64E75">
      <w:trPr>
        <w:cantSplit/>
        <w:jc w:val="center"/>
      </w:trPr>
      <w:tc>
        <w:tcPr>
          <w:tcW w:w="7740" w:type="dxa"/>
          <w:tcBorders>
            <w:top w:val="nil"/>
            <w:left w:val="nil"/>
            <w:bottom w:val="nil"/>
            <w:right w:val="nil"/>
          </w:tcBorders>
        </w:tcPr>
        <w:p w14:paraId="0EA4097E" w14:textId="77777777" w:rsidR="00A64E75" w:rsidRDefault="00A64E75">
          <w:pPr>
            <w:pStyle w:val="ISOComments"/>
            <w:spacing w:before="60" w:after="60"/>
          </w:pPr>
          <w:r>
            <w:rPr>
              <w:rStyle w:val="MTEquationSection"/>
              <w:b/>
              <w:bCs/>
              <w:color w:val="auto"/>
              <w:sz w:val="22"/>
            </w:rPr>
            <w:t>Template for comments and secretariat observations</w:t>
          </w:r>
        </w:p>
      </w:tc>
      <w:tc>
        <w:tcPr>
          <w:tcW w:w="2410" w:type="dxa"/>
          <w:tcBorders>
            <w:top w:val="single" w:sz="6" w:space="0" w:color="auto"/>
            <w:left w:val="single" w:sz="6" w:space="0" w:color="auto"/>
            <w:bottom w:val="single" w:sz="6" w:space="0" w:color="auto"/>
          </w:tcBorders>
        </w:tcPr>
        <w:p w14:paraId="460CDB26" w14:textId="77777777" w:rsidR="00A64E75" w:rsidRDefault="00A64E75">
          <w:pPr>
            <w:pStyle w:val="ISOChange"/>
            <w:spacing w:before="60" w:after="60"/>
            <w:rPr>
              <w:bCs/>
            </w:rPr>
          </w:pPr>
          <w:r>
            <w:rPr>
              <w:bCs/>
            </w:rPr>
            <w:t xml:space="preserve">Date: </w:t>
          </w:r>
        </w:p>
      </w:tc>
      <w:tc>
        <w:tcPr>
          <w:tcW w:w="3119" w:type="dxa"/>
          <w:tcBorders>
            <w:top w:val="single" w:sz="6" w:space="0" w:color="auto"/>
            <w:bottom w:val="single" w:sz="6" w:space="0" w:color="auto"/>
          </w:tcBorders>
        </w:tcPr>
        <w:p w14:paraId="7640195E" w14:textId="77777777" w:rsidR="00A64E75" w:rsidRDefault="00A64E75">
          <w:pPr>
            <w:pStyle w:val="ISOSecretObservations"/>
            <w:spacing w:before="60" w:after="60"/>
            <w:rPr>
              <w:bCs/>
              <w:sz w:val="20"/>
            </w:rPr>
          </w:pPr>
          <w:r>
            <w:rPr>
              <w:bCs/>
            </w:rPr>
            <w:t>Document:</w:t>
          </w:r>
          <w:r>
            <w:rPr>
              <w:b/>
              <w:sz w:val="20"/>
            </w:rPr>
            <w:t xml:space="preserve"> </w:t>
          </w:r>
        </w:p>
      </w:tc>
      <w:tc>
        <w:tcPr>
          <w:tcW w:w="2607" w:type="dxa"/>
          <w:tcBorders>
            <w:top w:val="single" w:sz="6" w:space="0" w:color="auto"/>
            <w:bottom w:val="single" w:sz="6" w:space="0" w:color="auto"/>
          </w:tcBorders>
        </w:tcPr>
        <w:p w14:paraId="141A1FD1" w14:textId="77777777" w:rsidR="00A64E75" w:rsidRDefault="00BF6B60">
          <w:pPr>
            <w:pStyle w:val="ISOSecretObservations"/>
            <w:spacing w:before="60" w:after="60"/>
            <w:rPr>
              <w:bCs/>
              <w:sz w:val="20"/>
            </w:rPr>
          </w:pPr>
          <w:r>
            <w:rPr>
              <w:bCs/>
              <w:sz w:val="20"/>
            </w:rPr>
            <w:t>Project:</w:t>
          </w:r>
        </w:p>
      </w:tc>
    </w:tr>
  </w:tbl>
  <w:p w14:paraId="342F353F" w14:textId="77777777" w:rsidR="00A16159" w:rsidRDefault="00A16159">
    <w:pPr>
      <w:pStyle w:val="Header"/>
    </w:pPr>
  </w:p>
  <w:tbl>
    <w:tblPr>
      <w:tblW w:w="15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908"/>
      <w:gridCol w:w="1209"/>
      <w:gridCol w:w="1209"/>
      <w:gridCol w:w="1115"/>
      <w:gridCol w:w="4177"/>
      <w:gridCol w:w="4233"/>
      <w:gridCol w:w="2419"/>
    </w:tblGrid>
    <w:tr w:rsidR="00C90982" w14:paraId="3DC2536A" w14:textId="77777777" w:rsidTr="00395636">
      <w:trPr>
        <w:cantSplit/>
        <w:jc w:val="center"/>
      </w:trPr>
      <w:tc>
        <w:tcPr>
          <w:tcW w:w="606" w:type="dxa"/>
        </w:tcPr>
        <w:p w14:paraId="121A8F07" w14:textId="77777777" w:rsidR="00C90982" w:rsidRDefault="00C90982" w:rsidP="00AE60D1">
          <w:pPr>
            <w:keepLines/>
            <w:spacing w:before="100" w:after="60" w:line="190" w:lineRule="exact"/>
            <w:jc w:val="center"/>
            <w:rPr>
              <w:b/>
              <w:sz w:val="16"/>
            </w:rPr>
          </w:pPr>
          <w:r>
            <w:rPr>
              <w:b/>
              <w:sz w:val="16"/>
            </w:rPr>
            <w:t>MB</w:t>
          </w:r>
          <w:r w:rsidR="00A64E75">
            <w:rPr>
              <w:b/>
              <w:sz w:val="16"/>
            </w:rPr>
            <w:t>/N</w:t>
          </w:r>
          <w:r w:rsidR="00AE60D1">
            <w:rPr>
              <w:b/>
              <w:sz w:val="16"/>
            </w:rPr>
            <w:t>C</w:t>
          </w:r>
          <w:r w:rsidR="00AE60D1">
            <w:rPr>
              <w:b/>
              <w:bCs/>
              <w:position w:val="6"/>
              <w:sz w:val="12"/>
            </w:rPr>
            <w:t>1</w:t>
          </w:r>
        </w:p>
      </w:tc>
      <w:tc>
        <w:tcPr>
          <w:tcW w:w="908" w:type="dxa"/>
        </w:tcPr>
        <w:p w14:paraId="1FEDAA8E" w14:textId="77777777" w:rsidR="00C90982" w:rsidRDefault="00C90982" w:rsidP="00A64E75">
          <w:pPr>
            <w:keepLines/>
            <w:spacing w:before="100" w:after="60" w:line="190" w:lineRule="exact"/>
            <w:jc w:val="center"/>
            <w:rPr>
              <w:b/>
              <w:sz w:val="16"/>
            </w:rPr>
          </w:pPr>
          <w:r>
            <w:rPr>
              <w:b/>
              <w:sz w:val="16"/>
            </w:rPr>
            <w:t>Line number</w:t>
          </w:r>
        </w:p>
        <w:p w14:paraId="7BB4C719" w14:textId="77777777" w:rsidR="003C6559" w:rsidRDefault="003C6559" w:rsidP="003C6559">
          <w:pPr>
            <w:keepLines/>
            <w:spacing w:after="60" w:line="190" w:lineRule="exact"/>
            <w:jc w:val="center"/>
            <w:rPr>
              <w:b/>
              <w:sz w:val="16"/>
            </w:rPr>
          </w:pPr>
          <w:r>
            <w:rPr>
              <w:bCs/>
              <w:sz w:val="16"/>
            </w:rPr>
            <w:t>(e.g. 17)</w:t>
          </w:r>
        </w:p>
      </w:tc>
      <w:tc>
        <w:tcPr>
          <w:tcW w:w="1209" w:type="dxa"/>
        </w:tcPr>
        <w:p w14:paraId="61470F27" w14:textId="77777777" w:rsidR="00C90982" w:rsidRDefault="00395636" w:rsidP="00395636">
          <w:pPr>
            <w:keepLines/>
            <w:spacing w:before="100" w:after="60" w:line="190" w:lineRule="exact"/>
            <w:jc w:val="center"/>
            <w:rPr>
              <w:b/>
              <w:sz w:val="16"/>
              <w:szCs w:val="16"/>
            </w:rPr>
          </w:pPr>
          <w:r w:rsidRPr="00395636">
            <w:rPr>
              <w:b/>
              <w:sz w:val="16"/>
              <w:szCs w:val="16"/>
            </w:rPr>
            <w:t>Clause/</w:t>
          </w:r>
          <w:r>
            <w:rPr>
              <w:b/>
              <w:sz w:val="16"/>
              <w:szCs w:val="16"/>
            </w:rPr>
            <w:t xml:space="preserve"> </w:t>
          </w:r>
          <w:r w:rsidRPr="00395636">
            <w:rPr>
              <w:b/>
              <w:sz w:val="16"/>
              <w:szCs w:val="16"/>
            </w:rPr>
            <w:t>Subclause</w:t>
          </w:r>
        </w:p>
        <w:p w14:paraId="7E1D3BC8" w14:textId="77777777" w:rsidR="003C6559" w:rsidRPr="00395636" w:rsidRDefault="003C6559" w:rsidP="003C6559">
          <w:pPr>
            <w:keepLines/>
            <w:spacing w:after="60" w:line="190" w:lineRule="exact"/>
            <w:jc w:val="center"/>
            <w:rPr>
              <w:b/>
              <w:sz w:val="16"/>
              <w:szCs w:val="16"/>
            </w:rPr>
          </w:pPr>
          <w:r>
            <w:rPr>
              <w:bCs/>
              <w:sz w:val="16"/>
            </w:rPr>
            <w:t>(e.g. 3.1)</w:t>
          </w:r>
        </w:p>
      </w:tc>
      <w:tc>
        <w:tcPr>
          <w:tcW w:w="1209" w:type="dxa"/>
        </w:tcPr>
        <w:p w14:paraId="428B6815" w14:textId="77777777" w:rsidR="00C90982" w:rsidRDefault="00540C31" w:rsidP="003C6559">
          <w:pPr>
            <w:keepLines/>
            <w:spacing w:before="100" w:line="190" w:lineRule="exact"/>
            <w:jc w:val="center"/>
            <w:rPr>
              <w:b/>
              <w:sz w:val="16"/>
              <w:szCs w:val="16"/>
            </w:rPr>
          </w:pPr>
          <w:r w:rsidRPr="00395636">
            <w:rPr>
              <w:b/>
              <w:sz w:val="16"/>
              <w:szCs w:val="16"/>
            </w:rPr>
            <w:t>Paragraph/</w:t>
          </w:r>
          <w:r w:rsidR="00395636">
            <w:rPr>
              <w:b/>
              <w:sz w:val="16"/>
              <w:szCs w:val="16"/>
            </w:rPr>
            <w:t xml:space="preserve"> </w:t>
          </w:r>
          <w:r w:rsidRPr="00395636">
            <w:rPr>
              <w:b/>
              <w:sz w:val="16"/>
              <w:szCs w:val="16"/>
            </w:rPr>
            <w:t>Figure/</w:t>
          </w:r>
          <w:r w:rsidR="00395636">
            <w:rPr>
              <w:b/>
              <w:sz w:val="16"/>
              <w:szCs w:val="16"/>
            </w:rPr>
            <w:t xml:space="preserve"> </w:t>
          </w:r>
          <w:r w:rsidRPr="00395636">
            <w:rPr>
              <w:b/>
              <w:sz w:val="16"/>
              <w:szCs w:val="16"/>
            </w:rPr>
            <w:t>Table/</w:t>
          </w:r>
        </w:p>
        <w:p w14:paraId="7924D45A" w14:textId="77777777" w:rsidR="003C6559" w:rsidRPr="00395636" w:rsidRDefault="003C6559" w:rsidP="003C6559">
          <w:pPr>
            <w:keepLines/>
            <w:spacing w:after="60" w:line="190" w:lineRule="exact"/>
            <w:jc w:val="center"/>
            <w:rPr>
              <w:b/>
              <w:sz w:val="16"/>
              <w:szCs w:val="16"/>
            </w:rPr>
          </w:pPr>
          <w:r>
            <w:rPr>
              <w:bCs/>
              <w:sz w:val="16"/>
            </w:rPr>
            <w:t>(e.g. Table 1)</w:t>
          </w:r>
        </w:p>
      </w:tc>
      <w:tc>
        <w:tcPr>
          <w:tcW w:w="1115" w:type="dxa"/>
        </w:tcPr>
        <w:p w14:paraId="14F38206" w14:textId="77777777" w:rsidR="00C90982" w:rsidRDefault="00C90982" w:rsidP="00395636">
          <w:pPr>
            <w:keepLines/>
            <w:spacing w:before="100" w:after="60" w:line="190" w:lineRule="exact"/>
            <w:jc w:val="center"/>
            <w:rPr>
              <w:b/>
              <w:sz w:val="16"/>
            </w:rPr>
          </w:pPr>
          <w:r>
            <w:rPr>
              <w:b/>
              <w:sz w:val="16"/>
            </w:rPr>
            <w:t>Type of comment</w:t>
          </w:r>
          <w:r>
            <w:rPr>
              <w:b/>
              <w:bCs/>
              <w:position w:val="6"/>
              <w:sz w:val="12"/>
            </w:rPr>
            <w:t>2</w:t>
          </w:r>
        </w:p>
      </w:tc>
      <w:tc>
        <w:tcPr>
          <w:tcW w:w="4177" w:type="dxa"/>
        </w:tcPr>
        <w:p w14:paraId="5CCFE76F" w14:textId="77777777" w:rsidR="00C90982" w:rsidRDefault="00C90982" w:rsidP="00A64E75">
          <w:pPr>
            <w:keepLines/>
            <w:spacing w:before="100" w:after="60" w:line="190" w:lineRule="exact"/>
            <w:jc w:val="center"/>
            <w:rPr>
              <w:b/>
              <w:sz w:val="16"/>
            </w:rPr>
          </w:pPr>
          <w:r>
            <w:rPr>
              <w:b/>
              <w:sz w:val="16"/>
            </w:rPr>
            <w:t>Comment</w:t>
          </w:r>
          <w:r w:rsidR="00A64E75">
            <w:rPr>
              <w:b/>
              <w:sz w:val="16"/>
            </w:rPr>
            <w:t>s</w:t>
          </w:r>
        </w:p>
      </w:tc>
      <w:tc>
        <w:tcPr>
          <w:tcW w:w="4233" w:type="dxa"/>
        </w:tcPr>
        <w:p w14:paraId="2EEE8390" w14:textId="77777777" w:rsidR="00C90982" w:rsidRDefault="00C90982" w:rsidP="00A64E75">
          <w:pPr>
            <w:keepLines/>
            <w:spacing w:before="100" w:after="60" w:line="190" w:lineRule="exact"/>
            <w:jc w:val="center"/>
            <w:rPr>
              <w:b/>
              <w:sz w:val="16"/>
            </w:rPr>
          </w:pPr>
          <w:r>
            <w:rPr>
              <w:b/>
              <w:sz w:val="16"/>
            </w:rPr>
            <w:t>Proposed change</w:t>
          </w:r>
        </w:p>
      </w:tc>
      <w:tc>
        <w:tcPr>
          <w:tcW w:w="2419" w:type="dxa"/>
        </w:tcPr>
        <w:p w14:paraId="0F39F6EB" w14:textId="77777777" w:rsidR="00C90982" w:rsidRDefault="00A64E75" w:rsidP="00A64E75">
          <w:pPr>
            <w:keepLines/>
            <w:spacing w:before="100" w:after="60" w:line="190" w:lineRule="exact"/>
            <w:jc w:val="center"/>
            <w:rPr>
              <w:b/>
              <w:sz w:val="16"/>
            </w:rPr>
          </w:pPr>
          <w:r>
            <w:rPr>
              <w:b/>
              <w:sz w:val="16"/>
            </w:rPr>
            <w:t>Observations of the secretariat</w:t>
          </w:r>
        </w:p>
      </w:tc>
    </w:tr>
  </w:tbl>
  <w:p w14:paraId="6306CC44" w14:textId="77777777" w:rsidR="00A16159" w:rsidRDefault="00A16159">
    <w:pPr>
      <w:pStyle w:val="Header"/>
      <w:rPr>
        <w:sz w:val="2"/>
      </w:rPr>
    </w:pPr>
  </w:p>
  <w:p w14:paraId="16D746D7" w14:textId="77777777" w:rsidR="00A16159" w:rsidRDefault="00A16159">
    <w:pPr>
      <w:pStyle w:val="Header"/>
      <w:spacing w:line="14" w:lineRule="exact"/>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A16159" w14:paraId="038B16F2" w14:textId="77777777">
      <w:trPr>
        <w:cantSplit/>
        <w:jc w:val="center"/>
      </w:trPr>
      <w:tc>
        <w:tcPr>
          <w:tcW w:w="8572" w:type="dxa"/>
          <w:tcBorders>
            <w:top w:val="nil"/>
            <w:left w:val="nil"/>
            <w:bottom w:val="nil"/>
            <w:right w:val="nil"/>
          </w:tcBorders>
        </w:tcPr>
        <w:p w14:paraId="7654EF72" w14:textId="77777777" w:rsidR="00A16159" w:rsidRDefault="00A16159">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14:paraId="3372E47F" w14:textId="77777777" w:rsidR="00A16159" w:rsidRDefault="00A16159">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59B4AE2F" w14:textId="77777777" w:rsidR="00A16159" w:rsidRDefault="00A16159">
          <w:pPr>
            <w:pStyle w:val="ISOSecretObservations"/>
            <w:spacing w:before="60" w:after="60"/>
            <w:rPr>
              <w:bCs/>
            </w:rPr>
          </w:pPr>
          <w:r>
            <w:rPr>
              <w:bCs/>
            </w:rPr>
            <w:t>Document:</w:t>
          </w:r>
          <w:r>
            <w:rPr>
              <w:b/>
            </w:rPr>
            <w:t xml:space="preserve"> </w:t>
          </w:r>
          <w:r>
            <w:rPr>
              <w:b/>
              <w:sz w:val="20"/>
            </w:rPr>
            <w:t>ISO/</w:t>
          </w:r>
        </w:p>
      </w:tc>
    </w:tr>
  </w:tbl>
  <w:p w14:paraId="09FBFB8A" w14:textId="77777777" w:rsidR="00A16159" w:rsidRDefault="00A16159">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A16159" w14:paraId="06122AD2" w14:textId="77777777">
      <w:trPr>
        <w:cantSplit/>
        <w:jc w:val="center"/>
      </w:trPr>
      <w:tc>
        <w:tcPr>
          <w:tcW w:w="539" w:type="dxa"/>
        </w:tcPr>
        <w:p w14:paraId="22ED8466" w14:textId="77777777" w:rsidR="00A16159" w:rsidRDefault="00A16159">
          <w:pPr>
            <w:keepLines/>
            <w:spacing w:before="40" w:after="40" w:line="180" w:lineRule="exact"/>
            <w:jc w:val="center"/>
            <w:rPr>
              <w:sz w:val="16"/>
            </w:rPr>
          </w:pPr>
          <w:r>
            <w:rPr>
              <w:sz w:val="16"/>
            </w:rPr>
            <w:t>1</w:t>
          </w:r>
        </w:p>
      </w:tc>
      <w:tc>
        <w:tcPr>
          <w:tcW w:w="1814" w:type="dxa"/>
        </w:tcPr>
        <w:p w14:paraId="0CFCF76D" w14:textId="77777777" w:rsidR="00A16159" w:rsidRDefault="00A16159">
          <w:pPr>
            <w:keepLines/>
            <w:spacing w:before="40" w:after="40" w:line="180" w:lineRule="exact"/>
            <w:jc w:val="center"/>
            <w:rPr>
              <w:sz w:val="16"/>
            </w:rPr>
          </w:pPr>
          <w:r>
            <w:rPr>
              <w:sz w:val="16"/>
            </w:rPr>
            <w:t>2</w:t>
          </w:r>
        </w:p>
      </w:tc>
      <w:tc>
        <w:tcPr>
          <w:tcW w:w="1134" w:type="dxa"/>
        </w:tcPr>
        <w:p w14:paraId="5FACD72E" w14:textId="77777777" w:rsidR="00A16159" w:rsidRDefault="00A16159">
          <w:pPr>
            <w:keepLines/>
            <w:spacing w:before="40" w:after="40" w:line="180" w:lineRule="exact"/>
            <w:jc w:val="center"/>
            <w:rPr>
              <w:sz w:val="16"/>
            </w:rPr>
          </w:pPr>
          <w:r>
            <w:rPr>
              <w:sz w:val="16"/>
            </w:rPr>
            <w:t>3</w:t>
          </w:r>
        </w:p>
      </w:tc>
      <w:tc>
        <w:tcPr>
          <w:tcW w:w="709" w:type="dxa"/>
        </w:tcPr>
        <w:p w14:paraId="04C7DD9A" w14:textId="77777777" w:rsidR="00A16159" w:rsidRDefault="00A16159">
          <w:pPr>
            <w:keepLines/>
            <w:spacing w:before="40" w:after="40" w:line="180" w:lineRule="exact"/>
            <w:jc w:val="center"/>
            <w:rPr>
              <w:sz w:val="16"/>
            </w:rPr>
          </w:pPr>
          <w:r>
            <w:rPr>
              <w:sz w:val="16"/>
            </w:rPr>
            <w:t>4</w:t>
          </w:r>
        </w:p>
      </w:tc>
      <w:tc>
        <w:tcPr>
          <w:tcW w:w="4394" w:type="dxa"/>
        </w:tcPr>
        <w:p w14:paraId="028D00EA" w14:textId="77777777" w:rsidR="00A16159" w:rsidRDefault="00A16159">
          <w:pPr>
            <w:keepLines/>
            <w:spacing w:before="40" w:after="40" w:line="180" w:lineRule="exact"/>
            <w:jc w:val="center"/>
            <w:rPr>
              <w:sz w:val="16"/>
            </w:rPr>
          </w:pPr>
          <w:r>
            <w:rPr>
              <w:sz w:val="16"/>
            </w:rPr>
            <w:t>5</w:t>
          </w:r>
        </w:p>
      </w:tc>
      <w:tc>
        <w:tcPr>
          <w:tcW w:w="3828" w:type="dxa"/>
        </w:tcPr>
        <w:p w14:paraId="7668CBAC" w14:textId="77777777" w:rsidR="00A16159" w:rsidRDefault="00A16159">
          <w:pPr>
            <w:keepLines/>
            <w:spacing w:before="40" w:after="40" w:line="180" w:lineRule="exact"/>
            <w:jc w:val="center"/>
            <w:rPr>
              <w:sz w:val="16"/>
            </w:rPr>
          </w:pPr>
          <w:r>
            <w:rPr>
              <w:sz w:val="16"/>
            </w:rPr>
            <w:t>6</w:t>
          </w:r>
        </w:p>
      </w:tc>
      <w:tc>
        <w:tcPr>
          <w:tcW w:w="3459" w:type="dxa"/>
        </w:tcPr>
        <w:p w14:paraId="2D5A8E4F" w14:textId="77777777" w:rsidR="00A16159" w:rsidRDefault="00A16159">
          <w:pPr>
            <w:keepLines/>
            <w:spacing w:before="40" w:after="40" w:line="180" w:lineRule="exact"/>
            <w:jc w:val="center"/>
            <w:rPr>
              <w:sz w:val="16"/>
            </w:rPr>
          </w:pPr>
          <w:r>
            <w:rPr>
              <w:sz w:val="16"/>
            </w:rPr>
            <w:t>7</w:t>
          </w:r>
        </w:p>
      </w:tc>
    </w:tr>
    <w:tr w:rsidR="00A16159" w14:paraId="5C17F075" w14:textId="77777777">
      <w:trPr>
        <w:cantSplit/>
        <w:jc w:val="center"/>
      </w:trPr>
      <w:tc>
        <w:tcPr>
          <w:tcW w:w="539" w:type="dxa"/>
        </w:tcPr>
        <w:p w14:paraId="02015DA9" w14:textId="77777777" w:rsidR="00A16159" w:rsidRDefault="00A16159">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0972C5AF" w14:textId="77777777" w:rsidR="00A16159" w:rsidRDefault="00A16159">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13168147" w14:textId="77777777" w:rsidR="00A16159" w:rsidRDefault="00A16159">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616A3BD3" w14:textId="77777777" w:rsidR="00A16159" w:rsidRDefault="00A16159">
          <w:pPr>
            <w:keepLines/>
            <w:spacing w:before="100" w:after="60" w:line="190" w:lineRule="exact"/>
            <w:jc w:val="center"/>
            <w:rPr>
              <w:b/>
              <w:sz w:val="16"/>
            </w:rPr>
          </w:pPr>
          <w:r>
            <w:rPr>
              <w:b/>
              <w:sz w:val="16"/>
            </w:rPr>
            <w:t>Type of com-ment</w:t>
          </w:r>
          <w:r>
            <w:rPr>
              <w:b/>
              <w:bCs/>
              <w:position w:val="6"/>
              <w:sz w:val="12"/>
            </w:rPr>
            <w:t>2</w:t>
          </w:r>
        </w:p>
      </w:tc>
      <w:tc>
        <w:tcPr>
          <w:tcW w:w="4394" w:type="dxa"/>
        </w:tcPr>
        <w:p w14:paraId="438603B4" w14:textId="77777777" w:rsidR="00A16159" w:rsidRDefault="00A16159">
          <w:pPr>
            <w:keepLines/>
            <w:spacing w:before="100" w:after="60" w:line="190" w:lineRule="exact"/>
            <w:jc w:val="center"/>
            <w:rPr>
              <w:b/>
              <w:sz w:val="16"/>
            </w:rPr>
          </w:pPr>
          <w:r>
            <w:rPr>
              <w:b/>
              <w:sz w:val="16"/>
            </w:rPr>
            <w:t>Comment (justification for change)</w:t>
          </w:r>
        </w:p>
      </w:tc>
      <w:tc>
        <w:tcPr>
          <w:tcW w:w="3828" w:type="dxa"/>
        </w:tcPr>
        <w:p w14:paraId="0748DDB8" w14:textId="77777777" w:rsidR="00A16159" w:rsidRDefault="00A16159">
          <w:pPr>
            <w:keepLines/>
            <w:spacing w:before="100" w:after="60" w:line="190" w:lineRule="exact"/>
            <w:jc w:val="center"/>
            <w:rPr>
              <w:b/>
              <w:sz w:val="16"/>
            </w:rPr>
          </w:pPr>
          <w:r>
            <w:rPr>
              <w:b/>
              <w:sz w:val="16"/>
            </w:rPr>
            <w:t>Proposed change</w:t>
          </w:r>
        </w:p>
      </w:tc>
      <w:tc>
        <w:tcPr>
          <w:tcW w:w="3459" w:type="dxa"/>
        </w:tcPr>
        <w:p w14:paraId="116EA0B5" w14:textId="77777777" w:rsidR="00A16159" w:rsidRDefault="00A16159">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1D7094E5" w14:textId="77777777" w:rsidR="00A16159" w:rsidRDefault="00A16159">
    <w:pPr>
      <w:pStyle w:val="Header"/>
      <w:rPr>
        <w:sz w:val="2"/>
      </w:rPr>
    </w:pPr>
  </w:p>
  <w:p w14:paraId="030CC73F" w14:textId="77777777" w:rsidR="00A16159" w:rsidRDefault="00A16159">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intFractionalCharacterWidth/>
  <w:attachedTemplate r:id="rId1"/>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C6E8C"/>
    <w:rsid w:val="00041CB9"/>
    <w:rsid w:val="000B5606"/>
    <w:rsid w:val="000D5660"/>
    <w:rsid w:val="000D78E7"/>
    <w:rsid w:val="00132FED"/>
    <w:rsid w:val="001613EE"/>
    <w:rsid w:val="001E2B1E"/>
    <w:rsid w:val="00206756"/>
    <w:rsid w:val="00260C20"/>
    <w:rsid w:val="00314348"/>
    <w:rsid w:val="00387E3D"/>
    <w:rsid w:val="00395636"/>
    <w:rsid w:val="003C6559"/>
    <w:rsid w:val="003E3E04"/>
    <w:rsid w:val="0041103A"/>
    <w:rsid w:val="00482AEE"/>
    <w:rsid w:val="004C6E8C"/>
    <w:rsid w:val="005276DA"/>
    <w:rsid w:val="00535EB3"/>
    <w:rsid w:val="00540C31"/>
    <w:rsid w:val="005B57C7"/>
    <w:rsid w:val="005F6A79"/>
    <w:rsid w:val="007E2E99"/>
    <w:rsid w:val="008819CC"/>
    <w:rsid w:val="008A4E90"/>
    <w:rsid w:val="008B2F5A"/>
    <w:rsid w:val="008E4793"/>
    <w:rsid w:val="00915FA1"/>
    <w:rsid w:val="00957F0F"/>
    <w:rsid w:val="009A64D7"/>
    <w:rsid w:val="009B02E7"/>
    <w:rsid w:val="009B1769"/>
    <w:rsid w:val="009C4669"/>
    <w:rsid w:val="009D12C7"/>
    <w:rsid w:val="00A16159"/>
    <w:rsid w:val="00A47892"/>
    <w:rsid w:val="00A62E26"/>
    <w:rsid w:val="00A63938"/>
    <w:rsid w:val="00A64E75"/>
    <w:rsid w:val="00AE60D1"/>
    <w:rsid w:val="00AF7C69"/>
    <w:rsid w:val="00B0714A"/>
    <w:rsid w:val="00B203E8"/>
    <w:rsid w:val="00BF6B60"/>
    <w:rsid w:val="00C90982"/>
    <w:rsid w:val="00C94436"/>
    <w:rsid w:val="00CF0F3B"/>
    <w:rsid w:val="00D5487F"/>
    <w:rsid w:val="00D63E28"/>
    <w:rsid w:val="00D74D95"/>
    <w:rsid w:val="00DA492D"/>
    <w:rsid w:val="00DE2AD3"/>
    <w:rsid w:val="00EC5739"/>
    <w:rsid w:val="00EC70D9"/>
    <w:rsid w:val="00EF5435"/>
    <w:rsid w:val="00F851DC"/>
    <w:rsid w:val="00FC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AE40"/>
  <w15:chartTrackingRefBased/>
  <w15:docId w15:val="{67928D2F-A70F-4878-8A45-4D21ADB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val="en-GB"/>
    </w:rPr>
  </w:style>
  <w:style w:type="paragraph" w:styleId="Heading1">
    <w:name w:val="heading 1"/>
    <w:basedOn w:val="Normal"/>
    <w:next w:val="Normal"/>
    <w:qFormat/>
    <w:pPr>
      <w:keepNext/>
      <w:spacing w:before="120" w:after="200"/>
      <w:outlineLvl w:val="0"/>
    </w:pPr>
    <w:rPr>
      <w:b/>
      <w:sz w:val="24"/>
    </w:rPr>
  </w:style>
  <w:style w:type="paragraph" w:styleId="Heading2">
    <w:name w:val="heading 2"/>
    <w:basedOn w:val="Heading1"/>
    <w:next w:val="Normal"/>
    <w:qFormat/>
    <w:pPr>
      <w:spacing w:before="0"/>
      <w:ind w:left="567" w:hanging="567"/>
      <w:outlineLvl w:val="1"/>
    </w:pPr>
    <w:rPr>
      <w:sz w:val="22"/>
    </w:rPr>
  </w:style>
  <w:style w:type="paragraph" w:styleId="Heading3">
    <w:name w:val="heading 3"/>
    <w:basedOn w:val="Heading2"/>
    <w:next w:val="Normal"/>
    <w:qFormat/>
    <w:pPr>
      <w:outlineLvl w:val="2"/>
    </w:pPr>
    <w:rPr>
      <w:b w:val="0"/>
    </w:rPr>
  </w:style>
  <w:style w:type="paragraph" w:styleId="Heading4">
    <w:name w:val="heading 4"/>
    <w:basedOn w:val="Heading3"/>
    <w:next w:val="Normal"/>
    <w:qFormat/>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emiHidden/>
  </w:style>
  <w:style w:type="paragraph" w:styleId="Footer">
    <w:name w:val="footer"/>
    <w:basedOn w:val="Normal"/>
    <w:semiHidden/>
    <w:pPr>
      <w:tabs>
        <w:tab w:val="center" w:pos="4820"/>
        <w:tab w:val="right" w:pos="9639"/>
      </w:tabs>
    </w:pPr>
  </w:style>
  <w:style w:type="paragraph" w:customStyle="1" w:styleId="ISOMB">
    <w:name w:val="ISO_MB"/>
    <w:basedOn w:val="Normal"/>
    <w:pPr>
      <w:spacing w:before="210" w:line="210" w:lineRule="exact"/>
      <w:jc w:val="left"/>
    </w:pPr>
    <w:rPr>
      <w:sz w:val="18"/>
    </w:rPr>
  </w:style>
  <w:style w:type="paragraph" w:customStyle="1" w:styleId="ISOClause">
    <w:name w:val="ISO_Clause"/>
    <w:basedOn w:val="Normal"/>
    <w:pPr>
      <w:spacing w:before="210" w:line="210" w:lineRule="exact"/>
      <w:jc w:val="left"/>
    </w:pPr>
    <w:rPr>
      <w:sz w:val="18"/>
    </w:rPr>
  </w:style>
  <w:style w:type="paragraph" w:customStyle="1" w:styleId="ISOParagraph">
    <w:name w:val="ISO_Paragraph"/>
    <w:basedOn w:val="Normal"/>
    <w:pPr>
      <w:spacing w:before="210" w:line="210" w:lineRule="exact"/>
      <w:jc w:val="left"/>
    </w:pPr>
    <w:rPr>
      <w:sz w:val="18"/>
    </w:rPr>
  </w:style>
  <w:style w:type="character" w:styleId="PageNumber">
    <w:name w:val="page number"/>
    <w:semiHidden/>
    <w:rPr>
      <w:sz w:val="20"/>
    </w:rPr>
  </w:style>
  <w:style w:type="paragraph" w:customStyle="1" w:styleId="ISOCommType">
    <w:name w:val="ISO_Comm_Type"/>
    <w:basedOn w:val="Normal"/>
    <w:pPr>
      <w:spacing w:before="210" w:line="210" w:lineRule="exact"/>
      <w:jc w:val="left"/>
    </w:pPr>
    <w:rPr>
      <w:sz w:val="18"/>
    </w:rPr>
  </w:style>
  <w:style w:type="paragraph" w:customStyle="1" w:styleId="ISOComments">
    <w:name w:val="ISO_Comments"/>
    <w:basedOn w:val="Normal"/>
    <w:pPr>
      <w:spacing w:before="210" w:line="210" w:lineRule="exact"/>
      <w:jc w:val="left"/>
    </w:pPr>
    <w:rPr>
      <w:sz w:val="18"/>
    </w:rPr>
  </w:style>
  <w:style w:type="paragraph" w:customStyle="1" w:styleId="ISOChange">
    <w:name w:val="ISO_Change"/>
    <w:basedOn w:val="Normal"/>
    <w:pPr>
      <w:spacing w:before="210" w:line="210" w:lineRule="exact"/>
      <w:jc w:val="left"/>
    </w:pPr>
    <w:rPr>
      <w:sz w:val="18"/>
    </w:rPr>
  </w:style>
  <w:style w:type="paragraph" w:customStyle="1" w:styleId="ISOSecretObservations">
    <w:name w:val="ISO_Secret_Observations"/>
    <w:basedOn w:val="Normal"/>
    <w:pPr>
      <w:spacing w:before="210" w:line="210" w:lineRule="exact"/>
      <w:jc w:val="left"/>
    </w:pPr>
    <w:rPr>
      <w:sz w:val="18"/>
    </w:rPr>
  </w:style>
  <w:style w:type="character" w:customStyle="1" w:styleId="MTEquationSection">
    <w:name w:val="MTEquationSection"/>
    <w:rPr>
      <w:vanish w:val="0"/>
      <w:color w:val="FF0000"/>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Office\Vorlagen\commentmd1template.dot</Template>
  <TotalTime>24</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Nat McCully</cp:lastModifiedBy>
  <cp:revision>29</cp:revision>
  <cp:lastPrinted>2001-10-25T12:04:00Z</cp:lastPrinted>
  <dcterms:created xsi:type="dcterms:W3CDTF">2024-09-29T21:02:00Z</dcterms:created>
  <dcterms:modified xsi:type="dcterms:W3CDTF">2024-09-29T21:28:00Z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